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7D3D4644" w:rsidR="004118BC" w:rsidRDefault="009901F1" w:rsidP="009901F1">
      <w:pPr>
        <w:pStyle w:val="NoSpacing"/>
        <w:jc w:val="center"/>
        <w:rPr>
          <w:rFonts w:ascii="Arial" w:hAnsi="Arial" w:cs="Arial"/>
        </w:rPr>
      </w:pPr>
      <w:r>
        <w:rPr>
          <w:rFonts w:cs="Arial"/>
          <w:noProof/>
        </w:rPr>
        <w:drawing>
          <wp:inline distT="0" distB="0" distL="0" distR="0" wp14:anchorId="3FAAAF7B" wp14:editId="121AE7BD">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32BD9252" w14:textId="77777777" w:rsidR="009901F1" w:rsidRPr="00B8081C" w:rsidRDefault="009901F1" w:rsidP="009901F1">
      <w:pPr>
        <w:pStyle w:val="NoSpacing"/>
        <w:jc w:val="center"/>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14D76B3A" w:rsidR="004118BC" w:rsidRDefault="004118BC" w:rsidP="00EE1D65">
      <w:pPr>
        <w:pStyle w:val="NoSpacing"/>
        <w:jc w:val="center"/>
        <w:rPr>
          <w:rFonts w:ascii="Arial" w:hAnsi="Arial" w:cs="Arial"/>
        </w:rPr>
      </w:pPr>
    </w:p>
    <w:p w14:paraId="27393A7B" w14:textId="77777777" w:rsidR="003D1772" w:rsidRPr="00B8081C" w:rsidRDefault="003D1772" w:rsidP="00EE1D65">
      <w:pPr>
        <w:pStyle w:val="NoSpacing"/>
        <w:jc w:val="center"/>
        <w:rPr>
          <w:rFonts w:ascii="Arial" w:hAnsi="Arial" w:cs="Arial"/>
        </w:rPr>
      </w:pPr>
      <w:bookmarkStart w:id="0" w:name="_GoBack"/>
      <w:bookmarkEnd w:id="0"/>
    </w:p>
    <w:p w14:paraId="5E8CAE04" w14:textId="77777777" w:rsidR="00277F8F" w:rsidRDefault="00075009" w:rsidP="00FA047A">
      <w:pPr>
        <w:pStyle w:val="Title"/>
      </w:pPr>
      <w:r>
        <w:t xml:space="preserve">Pupil Supervision </w:t>
      </w:r>
      <w:r w:rsidR="00277F8F">
        <w:t>and</w:t>
      </w:r>
    </w:p>
    <w:p w14:paraId="1D45C72B" w14:textId="2FA298A6" w:rsidR="004118BC" w:rsidRDefault="00277F8F" w:rsidP="00FA047A">
      <w:pPr>
        <w:pStyle w:val="Title"/>
      </w:pPr>
      <w:r>
        <w:t xml:space="preserve">Lost &amp; Missing Children </w:t>
      </w:r>
      <w:r w:rsidR="00075009">
        <w:t>Policy</w:t>
      </w: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72624380" w:rsidR="00D651FD" w:rsidRDefault="00687144" w:rsidP="00FA047A">
      <w:pPr>
        <w:pStyle w:val="Title"/>
      </w:pPr>
      <w:r>
        <w:t>September</w:t>
      </w:r>
      <w:r w:rsidR="00F72D22">
        <w:t xml:space="preserve"> </w:t>
      </w:r>
      <w:r w:rsidR="007A013F">
        <w:t>201</w:t>
      </w:r>
      <w:r w:rsidR="00833E86">
        <w:t>9</w:t>
      </w:r>
    </w:p>
    <w:p w14:paraId="54B9DB8F" w14:textId="77777777" w:rsidR="00AA3619" w:rsidRPr="00AA3619" w:rsidRDefault="00AA3619" w:rsidP="00AA3619">
      <w:pPr>
        <w:pStyle w:val="NoSpacing"/>
        <w:jc w:val="center"/>
        <w:rPr>
          <w:rFonts w:asciiTheme="majorHAnsi" w:hAnsiTheme="majorHAnsi" w:cstheme="majorHAnsi"/>
          <w:sz w:val="52"/>
          <w:szCs w:val="52"/>
        </w:rPr>
      </w:pPr>
    </w:p>
    <w:p w14:paraId="7928DB6E" w14:textId="77777777" w:rsidR="00AA3619" w:rsidRPr="00AA3619" w:rsidRDefault="00AA3619" w:rsidP="00AA3619">
      <w:pPr>
        <w:pStyle w:val="NoSpacing"/>
        <w:jc w:val="center"/>
        <w:rPr>
          <w:rFonts w:asciiTheme="majorHAnsi" w:hAnsiTheme="majorHAnsi" w:cstheme="majorHAnsi"/>
          <w:sz w:val="52"/>
          <w:szCs w:val="52"/>
        </w:rPr>
      </w:pPr>
    </w:p>
    <w:p w14:paraId="440AB6A0" w14:textId="77777777" w:rsidR="00D651FD" w:rsidRDefault="00D651FD" w:rsidP="00D651FD">
      <w:pPr>
        <w:pStyle w:val="NoSpacing"/>
        <w:rPr>
          <w:rFonts w:ascii="Arial" w:hAnsi="Arial" w:cs="Arial"/>
          <w:b/>
          <w:sz w:val="52"/>
          <w:szCs w:val="32"/>
        </w:rPr>
      </w:pPr>
    </w:p>
    <w:p w14:paraId="64C82E1E" w14:textId="77777777" w:rsidR="00DE63FF" w:rsidRDefault="00DE63FF" w:rsidP="00DE63FF">
      <w:pPr>
        <w:pStyle w:val="NoSpacing"/>
        <w:jc w:val="center"/>
        <w:rPr>
          <w:sz w:val="40"/>
          <w:szCs w:val="40"/>
        </w:rPr>
      </w:pPr>
    </w:p>
    <w:p w14:paraId="3AD6F6E3" w14:textId="77777777" w:rsidR="00DE63FF" w:rsidRPr="00B8081C" w:rsidRDefault="00DE63FF"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35707E77" w14:textId="02F0F74A" w:rsidR="00DE63FF" w:rsidRPr="00DF6F96" w:rsidRDefault="00687144" w:rsidP="006112CF">
      <w:pPr>
        <w:pStyle w:val="Heading1"/>
        <w:ind w:hanging="720"/>
        <w:rPr>
          <w:szCs w:val="22"/>
        </w:rPr>
      </w:pPr>
      <w:r w:rsidRPr="00DF6F96">
        <w:rPr>
          <w:szCs w:val="22"/>
        </w:rPr>
        <w:lastRenderedPageBreak/>
        <w:t>Introduction</w:t>
      </w:r>
    </w:p>
    <w:p w14:paraId="1F69DBA8" w14:textId="563B3896" w:rsidR="004E2559" w:rsidRDefault="006611E6" w:rsidP="009901F1">
      <w:pPr>
        <w:pStyle w:val="NoSpacing"/>
        <w:ind w:left="716" w:hanging="716"/>
        <w:rPr>
          <w:color w:val="000000" w:themeColor="text1"/>
        </w:rPr>
      </w:pPr>
      <w:r w:rsidRPr="00DF6F96">
        <w:t>1.1</w:t>
      </w:r>
      <w:r w:rsidRPr="00DF6F96">
        <w:tab/>
      </w:r>
      <w:r w:rsidR="009901F1">
        <w:rPr>
          <w:color w:val="000000" w:themeColor="text1"/>
        </w:rPr>
        <w:t>Downsend Pre-Pre Epsom</w:t>
      </w:r>
      <w:r w:rsidRPr="00DF6F96">
        <w:rPr>
          <w:color w:val="000000" w:themeColor="text1"/>
        </w:rPr>
        <w:t xml:space="preserve"> takes seriously its responsibility to ensure that pupils </w:t>
      </w:r>
      <w:proofErr w:type="gramStart"/>
      <w:r w:rsidRPr="00DF6F96">
        <w:rPr>
          <w:color w:val="000000" w:themeColor="text1"/>
        </w:rPr>
        <w:t xml:space="preserve">are </w:t>
      </w:r>
      <w:r w:rsidR="009901F1">
        <w:rPr>
          <w:color w:val="000000" w:themeColor="text1"/>
        </w:rPr>
        <w:t xml:space="preserve">  </w:t>
      </w:r>
      <w:r w:rsidRPr="00DF6F96">
        <w:rPr>
          <w:color w:val="000000" w:themeColor="text1"/>
        </w:rPr>
        <w:t>supervised properly at all times</w:t>
      </w:r>
      <w:proofErr w:type="gramEnd"/>
      <w:r w:rsidRPr="00DF6F96">
        <w:rPr>
          <w:color w:val="000000" w:themeColor="text1"/>
        </w:rPr>
        <w:t xml:space="preserve"> to ensure their safety while on school premises or on out of school </w:t>
      </w:r>
      <w:r w:rsidRPr="00DF6F96">
        <w:rPr>
          <w:color w:val="000000" w:themeColor="text1"/>
        </w:rPr>
        <w:tab/>
        <w:t xml:space="preserve">visits. Staff who supervise are mindful of our Safeguarding </w:t>
      </w:r>
      <w:r w:rsidR="00B81836">
        <w:rPr>
          <w:color w:val="000000" w:themeColor="text1"/>
        </w:rPr>
        <w:t xml:space="preserve">and Child Protection </w:t>
      </w:r>
      <w:r w:rsidR="003248EF">
        <w:rPr>
          <w:color w:val="000000" w:themeColor="text1"/>
        </w:rPr>
        <w:t>P</w:t>
      </w:r>
      <w:r w:rsidRPr="00DF6F96">
        <w:rPr>
          <w:color w:val="000000" w:themeColor="text1"/>
        </w:rPr>
        <w:t xml:space="preserve">olicy, Anti </w:t>
      </w:r>
      <w:r w:rsidR="00B81836">
        <w:rPr>
          <w:color w:val="000000" w:themeColor="text1"/>
        </w:rPr>
        <w:t>Bullying P</w:t>
      </w:r>
      <w:r w:rsidRPr="00DF6F96">
        <w:rPr>
          <w:color w:val="000000" w:themeColor="text1"/>
        </w:rPr>
        <w:t>olicy and our health and safety requirements. This policy applies</w:t>
      </w:r>
      <w:r w:rsidR="003248EF">
        <w:rPr>
          <w:color w:val="000000" w:themeColor="text1"/>
        </w:rPr>
        <w:t xml:space="preserve"> </w:t>
      </w:r>
      <w:r w:rsidR="004E2559">
        <w:rPr>
          <w:color w:val="000000" w:themeColor="text1"/>
        </w:rPr>
        <w:t>to all year groups.</w:t>
      </w:r>
    </w:p>
    <w:p w14:paraId="61EBB489" w14:textId="77777777" w:rsidR="004E2559" w:rsidRDefault="004E2559" w:rsidP="006611E6">
      <w:pPr>
        <w:pStyle w:val="NoSpacing"/>
        <w:rPr>
          <w:color w:val="000000" w:themeColor="text1"/>
        </w:rPr>
      </w:pPr>
    </w:p>
    <w:p w14:paraId="263C7BB4" w14:textId="38F6B2ED" w:rsidR="004E2559" w:rsidRPr="00DF6F96" w:rsidRDefault="004E2559" w:rsidP="006611E6">
      <w:pPr>
        <w:pStyle w:val="NoSpacing"/>
        <w:rPr>
          <w:color w:val="000000" w:themeColor="text1"/>
        </w:rPr>
      </w:pPr>
      <w:r>
        <w:rPr>
          <w:color w:val="000000" w:themeColor="text1"/>
        </w:rPr>
        <w:t>1.2</w:t>
      </w:r>
      <w:r>
        <w:rPr>
          <w:color w:val="000000" w:themeColor="text1"/>
        </w:rPr>
        <w:tab/>
        <w:t>This policy applies to all children</w:t>
      </w:r>
      <w:r w:rsidR="00B81836">
        <w:rPr>
          <w:color w:val="000000" w:themeColor="text1"/>
        </w:rPr>
        <w:t>,</w:t>
      </w:r>
      <w:r>
        <w:rPr>
          <w:color w:val="000000" w:themeColor="text1"/>
        </w:rPr>
        <w:t xml:space="preserve"> including those in the early years. </w:t>
      </w:r>
    </w:p>
    <w:p w14:paraId="66677A8C" w14:textId="77777777" w:rsidR="00687144" w:rsidRPr="00DF6F96" w:rsidRDefault="00687144" w:rsidP="00687144">
      <w:pPr>
        <w:pStyle w:val="NoSpacing"/>
      </w:pPr>
    </w:p>
    <w:p w14:paraId="2AD52D98" w14:textId="5286481C" w:rsidR="00687144" w:rsidRPr="00DF6F96" w:rsidRDefault="00687144" w:rsidP="006112CF">
      <w:pPr>
        <w:pStyle w:val="Heading1"/>
        <w:ind w:hanging="720"/>
        <w:rPr>
          <w:szCs w:val="22"/>
        </w:rPr>
      </w:pPr>
      <w:r w:rsidRPr="00DF6F96">
        <w:rPr>
          <w:szCs w:val="22"/>
        </w:rPr>
        <w:t>Working Day</w:t>
      </w:r>
    </w:p>
    <w:p w14:paraId="41A66D07" w14:textId="1D9BD2D2" w:rsidR="00075009" w:rsidRPr="00DF6F96" w:rsidRDefault="006611E6" w:rsidP="00075009">
      <w:pPr>
        <w:pStyle w:val="Heading2"/>
        <w:ind w:hanging="720"/>
        <w:rPr>
          <w:szCs w:val="22"/>
        </w:rPr>
      </w:pPr>
      <w:r w:rsidRPr="00DF6F96">
        <w:rPr>
          <w:szCs w:val="22"/>
        </w:rPr>
        <w:t>The school day is as follows:</w:t>
      </w:r>
    </w:p>
    <w:tbl>
      <w:tblPr>
        <w:tblStyle w:val="TableGrid"/>
        <w:tblW w:w="0" w:type="auto"/>
        <w:tblInd w:w="704" w:type="dxa"/>
        <w:tblLook w:val="04A0" w:firstRow="1" w:lastRow="0" w:firstColumn="1" w:lastColumn="0" w:noHBand="0" w:noVBand="1"/>
      </w:tblPr>
      <w:tblGrid>
        <w:gridCol w:w="2552"/>
        <w:gridCol w:w="6372"/>
      </w:tblGrid>
      <w:tr w:rsidR="006611E6" w:rsidRPr="00DF6F96" w14:paraId="083B1192" w14:textId="77777777" w:rsidTr="006611E6">
        <w:tc>
          <w:tcPr>
            <w:tcW w:w="2552" w:type="dxa"/>
          </w:tcPr>
          <w:p w14:paraId="676BEEA6" w14:textId="4CA32036" w:rsidR="006611E6" w:rsidRPr="00DF6F96" w:rsidRDefault="006611E6" w:rsidP="006611E6">
            <w:pPr>
              <w:pStyle w:val="NoSpacing"/>
            </w:pPr>
            <w:r w:rsidRPr="00DF6F96">
              <w:t>Age range</w:t>
            </w:r>
          </w:p>
        </w:tc>
        <w:tc>
          <w:tcPr>
            <w:tcW w:w="6372" w:type="dxa"/>
          </w:tcPr>
          <w:p w14:paraId="32AF401B" w14:textId="2917A7DD" w:rsidR="006611E6" w:rsidRPr="00DF6F96" w:rsidRDefault="006611E6" w:rsidP="006611E6">
            <w:pPr>
              <w:pStyle w:val="NoSpacing"/>
            </w:pPr>
            <w:r w:rsidRPr="00DF6F96">
              <w:t>Timings</w:t>
            </w:r>
          </w:p>
        </w:tc>
      </w:tr>
      <w:tr w:rsidR="009901F1" w:rsidRPr="00DF6F96" w14:paraId="10ACB181" w14:textId="77777777" w:rsidTr="006611E6">
        <w:tc>
          <w:tcPr>
            <w:tcW w:w="2552" w:type="dxa"/>
          </w:tcPr>
          <w:p w14:paraId="5D1DC5A2" w14:textId="55D22A2A" w:rsidR="009901F1" w:rsidRPr="00DF6F96" w:rsidRDefault="009901F1" w:rsidP="009901F1">
            <w:pPr>
              <w:pStyle w:val="NoSpacing"/>
            </w:pPr>
            <w:r>
              <w:t>2-6</w:t>
            </w:r>
          </w:p>
        </w:tc>
        <w:tc>
          <w:tcPr>
            <w:tcW w:w="6372" w:type="dxa"/>
          </w:tcPr>
          <w:p w14:paraId="5A33CF83" w14:textId="7AA86C0A" w:rsidR="009901F1" w:rsidRPr="00DF6F96" w:rsidRDefault="009901F1" w:rsidP="009901F1">
            <w:pPr>
              <w:pStyle w:val="NoSpacing"/>
            </w:pPr>
            <w:r>
              <w:t>8.55 to 3.30</w:t>
            </w:r>
          </w:p>
        </w:tc>
      </w:tr>
      <w:tr w:rsidR="009901F1" w:rsidRPr="00DF6F96" w14:paraId="05B56C11" w14:textId="77777777" w:rsidTr="006611E6">
        <w:tc>
          <w:tcPr>
            <w:tcW w:w="2552" w:type="dxa"/>
          </w:tcPr>
          <w:p w14:paraId="4C225E54" w14:textId="77777777" w:rsidR="009901F1" w:rsidRPr="00DF6F96" w:rsidRDefault="009901F1" w:rsidP="009901F1">
            <w:pPr>
              <w:pStyle w:val="NoSpacing"/>
            </w:pPr>
          </w:p>
        </w:tc>
        <w:tc>
          <w:tcPr>
            <w:tcW w:w="6372" w:type="dxa"/>
          </w:tcPr>
          <w:p w14:paraId="5D89ACC2" w14:textId="77777777" w:rsidR="009901F1" w:rsidRPr="00DF6F96" w:rsidRDefault="009901F1" w:rsidP="009901F1">
            <w:pPr>
              <w:pStyle w:val="NoSpacing"/>
            </w:pPr>
          </w:p>
        </w:tc>
      </w:tr>
      <w:tr w:rsidR="009901F1" w:rsidRPr="00DF6F96" w14:paraId="17E23753" w14:textId="77777777" w:rsidTr="006611E6">
        <w:tc>
          <w:tcPr>
            <w:tcW w:w="2552" w:type="dxa"/>
          </w:tcPr>
          <w:p w14:paraId="1BFF76A2" w14:textId="2A45B338" w:rsidR="009901F1" w:rsidRPr="00DF6F96" w:rsidRDefault="009901F1" w:rsidP="009901F1">
            <w:pPr>
              <w:pStyle w:val="NoSpacing"/>
            </w:pPr>
            <w:r>
              <w:t>2-6</w:t>
            </w:r>
          </w:p>
        </w:tc>
        <w:tc>
          <w:tcPr>
            <w:tcW w:w="6372" w:type="dxa"/>
          </w:tcPr>
          <w:p w14:paraId="3276F001" w14:textId="4EF94149" w:rsidR="009901F1" w:rsidRPr="00DF6F96" w:rsidRDefault="009901F1" w:rsidP="009901F1">
            <w:pPr>
              <w:pStyle w:val="NoSpacing"/>
            </w:pPr>
            <w:r>
              <w:t xml:space="preserve">Early </w:t>
            </w:r>
            <w:proofErr w:type="gramStart"/>
            <w:r>
              <w:t>Birds  from</w:t>
            </w:r>
            <w:proofErr w:type="gramEnd"/>
            <w:r>
              <w:t xml:space="preserve"> 7.45 to 8.30</w:t>
            </w:r>
          </w:p>
        </w:tc>
      </w:tr>
      <w:tr w:rsidR="009901F1" w:rsidRPr="00DF6F96" w14:paraId="676E8FE0" w14:textId="77777777" w:rsidTr="006611E6">
        <w:tc>
          <w:tcPr>
            <w:tcW w:w="2552" w:type="dxa"/>
          </w:tcPr>
          <w:p w14:paraId="5C712046" w14:textId="4B4A7478" w:rsidR="009901F1" w:rsidRPr="00DF6F96" w:rsidRDefault="009901F1" w:rsidP="009901F1">
            <w:pPr>
              <w:pStyle w:val="NoSpacing"/>
            </w:pPr>
            <w:r>
              <w:t>2-6</w:t>
            </w:r>
          </w:p>
        </w:tc>
        <w:tc>
          <w:tcPr>
            <w:tcW w:w="6372" w:type="dxa"/>
          </w:tcPr>
          <w:p w14:paraId="7AF01550" w14:textId="02630F77" w:rsidR="009901F1" w:rsidRPr="00DF6F96" w:rsidRDefault="009901F1" w:rsidP="009901F1">
            <w:pPr>
              <w:pStyle w:val="NoSpacing"/>
            </w:pPr>
            <w:r>
              <w:t>Morning drop off from 8.30 to 8.55</w:t>
            </w:r>
          </w:p>
        </w:tc>
      </w:tr>
      <w:tr w:rsidR="009901F1" w:rsidRPr="00DF6F96" w14:paraId="5E11B5E3" w14:textId="77777777" w:rsidTr="006611E6">
        <w:tc>
          <w:tcPr>
            <w:tcW w:w="2552" w:type="dxa"/>
          </w:tcPr>
          <w:p w14:paraId="17928149" w14:textId="77777777" w:rsidR="009901F1" w:rsidRPr="00DF6F96" w:rsidRDefault="009901F1" w:rsidP="009901F1">
            <w:pPr>
              <w:pStyle w:val="NoSpacing"/>
            </w:pPr>
          </w:p>
        </w:tc>
        <w:tc>
          <w:tcPr>
            <w:tcW w:w="6372" w:type="dxa"/>
          </w:tcPr>
          <w:p w14:paraId="6A767920" w14:textId="77777777" w:rsidR="009901F1" w:rsidRPr="00DF6F96" w:rsidRDefault="009901F1" w:rsidP="009901F1">
            <w:pPr>
              <w:pStyle w:val="NoSpacing"/>
            </w:pPr>
          </w:p>
        </w:tc>
      </w:tr>
      <w:tr w:rsidR="009901F1" w:rsidRPr="00DF6F96" w14:paraId="0861E224" w14:textId="77777777" w:rsidTr="006611E6">
        <w:tc>
          <w:tcPr>
            <w:tcW w:w="2552" w:type="dxa"/>
          </w:tcPr>
          <w:p w14:paraId="687BA991" w14:textId="2D5502FA" w:rsidR="009901F1" w:rsidRPr="00DF6F96" w:rsidRDefault="009901F1" w:rsidP="009901F1">
            <w:pPr>
              <w:pStyle w:val="NoSpacing"/>
            </w:pPr>
            <w:r>
              <w:t>2-6</w:t>
            </w:r>
          </w:p>
        </w:tc>
        <w:tc>
          <w:tcPr>
            <w:tcW w:w="6372" w:type="dxa"/>
          </w:tcPr>
          <w:p w14:paraId="6B25134A" w14:textId="491C0562" w:rsidR="009901F1" w:rsidRPr="00DF6F96" w:rsidRDefault="009901F1" w:rsidP="009901F1">
            <w:pPr>
              <w:pStyle w:val="NoSpacing"/>
            </w:pPr>
            <w:proofErr w:type="spellStart"/>
            <w:r>
              <w:t>Afternmoon</w:t>
            </w:r>
            <w:proofErr w:type="spellEnd"/>
            <w:r>
              <w:t xml:space="preserve"> collection time from 3.30 to 4.00</w:t>
            </w:r>
          </w:p>
        </w:tc>
      </w:tr>
      <w:tr w:rsidR="009901F1" w:rsidRPr="00DF6F96" w14:paraId="66A87012" w14:textId="77777777" w:rsidTr="006611E6">
        <w:tc>
          <w:tcPr>
            <w:tcW w:w="2552" w:type="dxa"/>
          </w:tcPr>
          <w:p w14:paraId="2B2B6FBF" w14:textId="37DB85CE" w:rsidR="009901F1" w:rsidRDefault="009901F1" w:rsidP="009901F1">
            <w:pPr>
              <w:pStyle w:val="NoSpacing"/>
            </w:pPr>
            <w:r>
              <w:t>2-6</w:t>
            </w:r>
          </w:p>
        </w:tc>
        <w:tc>
          <w:tcPr>
            <w:tcW w:w="6372" w:type="dxa"/>
          </w:tcPr>
          <w:p w14:paraId="3C6AC230" w14:textId="7BA8F537" w:rsidR="009901F1" w:rsidRDefault="009901F1" w:rsidP="009901F1">
            <w:pPr>
              <w:pStyle w:val="NoSpacing"/>
            </w:pPr>
            <w:r>
              <w:t>Extended day from 4.00 to 6.00</w:t>
            </w:r>
          </w:p>
        </w:tc>
      </w:tr>
    </w:tbl>
    <w:p w14:paraId="5A9EEAA0" w14:textId="749A23B0" w:rsidR="006611E6" w:rsidRPr="00DF6F96" w:rsidRDefault="006611E6" w:rsidP="006611E6">
      <w:pPr>
        <w:pStyle w:val="NoSpacing"/>
      </w:pPr>
    </w:p>
    <w:p w14:paraId="7C123A65" w14:textId="2E0B8492" w:rsidR="00AE0562" w:rsidRPr="00DF6F96" w:rsidRDefault="00B81836" w:rsidP="00AE0562">
      <w:pPr>
        <w:pStyle w:val="Heading1"/>
        <w:ind w:hanging="720"/>
        <w:rPr>
          <w:szCs w:val="22"/>
        </w:rPr>
      </w:pPr>
      <w:r>
        <w:rPr>
          <w:szCs w:val="22"/>
        </w:rPr>
        <w:t>Start of D</w:t>
      </w:r>
      <w:r w:rsidR="00AE0562" w:rsidRPr="00DF6F96">
        <w:rPr>
          <w:szCs w:val="22"/>
        </w:rPr>
        <w:t xml:space="preserve">ay </w:t>
      </w:r>
      <w:r>
        <w:rPr>
          <w:szCs w:val="22"/>
        </w:rPr>
        <w:t>A</w:t>
      </w:r>
      <w:r w:rsidR="00AE0562" w:rsidRPr="00DF6F96">
        <w:rPr>
          <w:szCs w:val="22"/>
        </w:rPr>
        <w:t>rrangements</w:t>
      </w:r>
    </w:p>
    <w:p w14:paraId="391A8E17" w14:textId="75BDE54E" w:rsidR="009901F1" w:rsidRDefault="009901F1" w:rsidP="009901F1">
      <w:pPr>
        <w:pStyle w:val="Heading2"/>
        <w:ind w:left="720" w:hanging="720"/>
        <w:rPr>
          <w:szCs w:val="22"/>
        </w:rPr>
      </w:pPr>
      <w:r>
        <w:rPr>
          <w:szCs w:val="22"/>
        </w:rPr>
        <w:t>Between 8.30 and 8.55, when</w:t>
      </w:r>
      <w:r w:rsidRPr="00DF6F96">
        <w:rPr>
          <w:szCs w:val="22"/>
        </w:rPr>
        <w:t xml:space="preserve"> pupils arrive at school they are expected to </w:t>
      </w:r>
      <w:r>
        <w:rPr>
          <w:szCs w:val="22"/>
        </w:rPr>
        <w:t>enter through the front door and to go directly to their classroom.</w:t>
      </w:r>
      <w:r w:rsidRPr="00DF6F96">
        <w:rPr>
          <w:szCs w:val="22"/>
        </w:rPr>
        <w:t xml:space="preserve"> </w:t>
      </w:r>
    </w:p>
    <w:p w14:paraId="4AC9ECE9" w14:textId="77777777" w:rsidR="009901F1" w:rsidRPr="00B81836" w:rsidRDefault="009901F1" w:rsidP="009901F1">
      <w:pPr>
        <w:pStyle w:val="NoSpacing"/>
      </w:pPr>
    </w:p>
    <w:p w14:paraId="3F927758" w14:textId="4AA0C000" w:rsidR="009901F1" w:rsidRDefault="009901F1" w:rsidP="009901F1">
      <w:pPr>
        <w:pStyle w:val="NoSpacing"/>
        <w:ind w:left="720" w:hanging="720"/>
      </w:pPr>
      <w:r w:rsidRPr="00DF6F96">
        <w:t>3.2</w:t>
      </w:r>
      <w:r w:rsidRPr="00DF6F96">
        <w:tab/>
        <w:t xml:space="preserve">Before </w:t>
      </w:r>
      <w:r>
        <w:t>8.30am</w:t>
      </w:r>
      <w:r w:rsidRPr="00DF6F96">
        <w:t>l</w:t>
      </w:r>
      <w:r>
        <w:t>,</w:t>
      </w:r>
      <w:r w:rsidRPr="00DF6F96">
        <w:t xml:space="preserve"> the following supervision arrangements are in place: </w:t>
      </w:r>
      <w:r>
        <w:t xml:space="preserve">our Early Birds club runs in the school hall or outdoor playing areas from 7.45 to 8.30 am although the door closes at 8.20am to ensure all Early Birds children can be safely escorted to their classrooms. Early Birds is staffed daily by 3 members of staff. When parents bring children into </w:t>
      </w:r>
      <w:proofErr w:type="gramStart"/>
      <w:r>
        <w:t>school</w:t>
      </w:r>
      <w:proofErr w:type="gramEnd"/>
      <w:r>
        <w:t xml:space="preserve"> they sign them in and take the children to the hall. At 8.20am we start to tidy up the Early Birds club and get children ready to go to their classrooms. We then escort them to their classrooms. The main school door reopens at 8.30 once all Early Birds children are safely in their classrooms.</w:t>
      </w:r>
    </w:p>
    <w:p w14:paraId="6CE68F0E" w14:textId="77777777" w:rsidR="006611E6" w:rsidRPr="00DF6F96" w:rsidRDefault="006611E6">
      <w:pPr>
        <w:jc w:val="left"/>
      </w:pPr>
    </w:p>
    <w:p w14:paraId="6E2E6ADE" w14:textId="4E760901" w:rsidR="006F207D" w:rsidRPr="00DF6F96" w:rsidRDefault="00B81836" w:rsidP="006F207D">
      <w:pPr>
        <w:pStyle w:val="Heading1"/>
        <w:ind w:hanging="720"/>
        <w:rPr>
          <w:szCs w:val="22"/>
        </w:rPr>
      </w:pPr>
      <w:r>
        <w:rPr>
          <w:szCs w:val="22"/>
        </w:rPr>
        <w:t>Break Time A</w:t>
      </w:r>
      <w:r w:rsidR="006F207D" w:rsidRPr="00DF6F96">
        <w:rPr>
          <w:szCs w:val="22"/>
        </w:rPr>
        <w:t>rrangements</w:t>
      </w:r>
    </w:p>
    <w:p w14:paraId="69C03E74" w14:textId="22E2BEBD" w:rsidR="009901F1" w:rsidRPr="009901F1" w:rsidRDefault="009901F1" w:rsidP="009901F1">
      <w:pPr>
        <w:pStyle w:val="Heading2"/>
        <w:numPr>
          <w:ilvl w:val="1"/>
          <w:numId w:val="36"/>
        </w:numPr>
        <w:rPr>
          <w:szCs w:val="22"/>
        </w:rPr>
      </w:pPr>
      <w:r>
        <w:rPr>
          <w:szCs w:val="22"/>
        </w:rPr>
        <w:t xml:space="preserve">Reception and Year 1 have a morning breaktime. </w:t>
      </w:r>
      <w:proofErr w:type="gramStart"/>
      <w:r w:rsidRPr="009901F1">
        <w:rPr>
          <w:szCs w:val="22"/>
        </w:rPr>
        <w:t>During</w:t>
      </w:r>
      <w:proofErr w:type="gramEnd"/>
      <w:r w:rsidRPr="009901F1">
        <w:rPr>
          <w:szCs w:val="22"/>
        </w:rPr>
        <w:t xml:space="preserve"> break, the following arrangements are in place: the children play outside in the playground or in their classrooms should the weather prevent outdoor play.</w:t>
      </w:r>
    </w:p>
    <w:p w14:paraId="729549CD" w14:textId="77777777" w:rsidR="00B81836" w:rsidRPr="00B81836" w:rsidRDefault="00B81836" w:rsidP="00B81836">
      <w:pPr>
        <w:pStyle w:val="NoSpacing"/>
      </w:pPr>
    </w:p>
    <w:p w14:paraId="3409DEEA" w14:textId="084C806C" w:rsidR="006F207D" w:rsidRDefault="006F207D" w:rsidP="006F207D">
      <w:pPr>
        <w:pStyle w:val="Heading2"/>
        <w:ind w:hanging="720"/>
      </w:pPr>
      <w:r w:rsidRPr="00DF6F96">
        <w:t xml:space="preserve">During break, the following supervision arrangements are in place: </w:t>
      </w:r>
      <w:r w:rsidR="009901F1">
        <w:t>at least 2 members of staff supervise the children during breaktime.</w:t>
      </w:r>
    </w:p>
    <w:p w14:paraId="4D587243" w14:textId="552452AC" w:rsidR="009901F1" w:rsidRDefault="009901F1" w:rsidP="009901F1">
      <w:pPr>
        <w:pStyle w:val="NoSpacing"/>
      </w:pPr>
    </w:p>
    <w:p w14:paraId="3AC37EBD" w14:textId="77777777" w:rsidR="009901F1" w:rsidRPr="009901F1" w:rsidRDefault="009901F1" w:rsidP="009901F1">
      <w:pPr>
        <w:pStyle w:val="NoSpacing"/>
      </w:pPr>
    </w:p>
    <w:p w14:paraId="640B09BE" w14:textId="77777777" w:rsidR="006611E6" w:rsidRPr="00DF6F96" w:rsidRDefault="006611E6">
      <w:pPr>
        <w:jc w:val="left"/>
      </w:pPr>
    </w:p>
    <w:p w14:paraId="5CAE8232" w14:textId="1BC1F326" w:rsidR="006F207D" w:rsidRPr="00DF6F96" w:rsidRDefault="00B81836" w:rsidP="006F207D">
      <w:pPr>
        <w:pStyle w:val="Heading1"/>
        <w:ind w:hanging="720"/>
        <w:rPr>
          <w:szCs w:val="22"/>
        </w:rPr>
      </w:pPr>
      <w:r>
        <w:rPr>
          <w:szCs w:val="22"/>
        </w:rPr>
        <w:t>Lunch Time A</w:t>
      </w:r>
      <w:r w:rsidR="006F207D" w:rsidRPr="00DF6F96">
        <w:rPr>
          <w:szCs w:val="22"/>
        </w:rPr>
        <w:t>rrangements</w:t>
      </w:r>
    </w:p>
    <w:p w14:paraId="0CD1F21E" w14:textId="400D8314" w:rsidR="009901F1" w:rsidRDefault="009901F1" w:rsidP="009901F1">
      <w:pPr>
        <w:pStyle w:val="Heading2"/>
        <w:ind w:left="720" w:hanging="720"/>
        <w:rPr>
          <w:szCs w:val="22"/>
        </w:rPr>
      </w:pPr>
      <w:r w:rsidRPr="00DF6F96">
        <w:rPr>
          <w:szCs w:val="22"/>
        </w:rPr>
        <w:t>Dur</w:t>
      </w:r>
      <w:r>
        <w:rPr>
          <w:szCs w:val="22"/>
        </w:rPr>
        <w:t>ing lunch, the following arrang</w:t>
      </w:r>
      <w:r w:rsidRPr="00DF6F96">
        <w:rPr>
          <w:szCs w:val="22"/>
        </w:rPr>
        <w:t>em</w:t>
      </w:r>
      <w:r>
        <w:rPr>
          <w:szCs w:val="22"/>
        </w:rPr>
        <w:t>ents are in place: First Steps and Rising Reception children eat in the hall at 12.</w:t>
      </w:r>
      <w:r>
        <w:rPr>
          <w:szCs w:val="22"/>
        </w:rPr>
        <w:t>10</w:t>
      </w:r>
      <w:r>
        <w:rPr>
          <w:szCs w:val="22"/>
        </w:rPr>
        <w:t xml:space="preserve"> and Reception and Year 1 eat at 12.50. Lunch break lasts from 12.</w:t>
      </w:r>
      <w:r>
        <w:rPr>
          <w:szCs w:val="22"/>
        </w:rPr>
        <w:t>10</w:t>
      </w:r>
      <w:r>
        <w:rPr>
          <w:szCs w:val="22"/>
        </w:rPr>
        <w:t xml:space="preserve">pm until 1.30pm and while the </w:t>
      </w:r>
      <w:proofErr w:type="spellStart"/>
      <w:r>
        <w:rPr>
          <w:szCs w:val="22"/>
        </w:rPr>
        <w:t>childen</w:t>
      </w:r>
      <w:proofErr w:type="spellEnd"/>
      <w:r>
        <w:rPr>
          <w:szCs w:val="22"/>
        </w:rPr>
        <w:t xml:space="preserve"> are not eating, they are in the playground playing. </w:t>
      </w:r>
    </w:p>
    <w:p w14:paraId="6D4222AA" w14:textId="77777777" w:rsidR="009901F1" w:rsidRPr="00B81836" w:rsidRDefault="009901F1" w:rsidP="009901F1">
      <w:pPr>
        <w:pStyle w:val="NoSpacing"/>
      </w:pPr>
    </w:p>
    <w:p w14:paraId="1D38D5B0" w14:textId="6EB6B867" w:rsidR="009901F1" w:rsidRPr="00B81836" w:rsidRDefault="009901F1" w:rsidP="009901F1">
      <w:pPr>
        <w:pStyle w:val="Heading2"/>
        <w:ind w:left="720" w:hanging="720"/>
        <w:rPr>
          <w:szCs w:val="22"/>
        </w:rPr>
      </w:pPr>
      <w:r w:rsidRPr="00DF6F96">
        <w:lastRenderedPageBreak/>
        <w:t xml:space="preserve">During lunch, the following supervision arrangements are in place: </w:t>
      </w:r>
      <w:r>
        <w:t>there is a rota identifying which staff are supervising which children when and where. Staffing numbers differ daily according to the numbers of children eating in the hall or playing outside</w:t>
      </w:r>
      <w:r>
        <w:t xml:space="preserve"> although there is usually 2 members of staff supervising each of the nursery year groups and 2 members of staff supervising Reception and Year 1 together.</w:t>
      </w:r>
    </w:p>
    <w:p w14:paraId="38606732" w14:textId="6C251147" w:rsidR="006611E6" w:rsidRPr="00DF6F96" w:rsidRDefault="006611E6" w:rsidP="006611E6">
      <w:pPr>
        <w:pStyle w:val="NoSpacing"/>
        <w:rPr>
          <w:color w:val="000000" w:themeColor="text1"/>
        </w:rPr>
      </w:pPr>
    </w:p>
    <w:p w14:paraId="1EBE136F" w14:textId="0D673E54" w:rsidR="0094669E" w:rsidRPr="00DF6F96" w:rsidRDefault="0094669E" w:rsidP="0094669E">
      <w:pPr>
        <w:pStyle w:val="Heading1"/>
        <w:ind w:hanging="720"/>
        <w:rPr>
          <w:szCs w:val="22"/>
        </w:rPr>
      </w:pPr>
      <w:r w:rsidRPr="00DF6F96">
        <w:rPr>
          <w:szCs w:val="22"/>
        </w:rPr>
        <w:t xml:space="preserve">End </w:t>
      </w:r>
      <w:r w:rsidR="00B81836">
        <w:rPr>
          <w:szCs w:val="22"/>
        </w:rPr>
        <w:t>of School Day A</w:t>
      </w:r>
      <w:r w:rsidRPr="00DF6F96">
        <w:rPr>
          <w:szCs w:val="22"/>
        </w:rPr>
        <w:t>rrangements</w:t>
      </w:r>
    </w:p>
    <w:p w14:paraId="57CBAF2B" w14:textId="6800FD1F" w:rsidR="00B81836" w:rsidRDefault="0094669E" w:rsidP="0094669E">
      <w:pPr>
        <w:pStyle w:val="Heading2"/>
        <w:ind w:hanging="720"/>
        <w:rPr>
          <w:szCs w:val="22"/>
        </w:rPr>
      </w:pPr>
      <w:r w:rsidRPr="00DF6F96">
        <w:rPr>
          <w:szCs w:val="22"/>
        </w:rPr>
        <w:t xml:space="preserve">Pupils </w:t>
      </w:r>
      <w:r w:rsidRPr="009901F1">
        <w:rPr>
          <w:szCs w:val="22"/>
        </w:rPr>
        <w:t xml:space="preserve">are expected to leave the </w:t>
      </w:r>
      <w:r w:rsidR="00E8517A" w:rsidRPr="009901F1">
        <w:rPr>
          <w:szCs w:val="22"/>
        </w:rPr>
        <w:t>premises</w:t>
      </w:r>
      <w:r w:rsidRPr="009901F1">
        <w:rPr>
          <w:szCs w:val="22"/>
        </w:rPr>
        <w:t xml:space="preserve"> by </w:t>
      </w:r>
      <w:r w:rsidR="009901F1" w:rsidRPr="009901F1">
        <w:rPr>
          <w:szCs w:val="22"/>
        </w:rPr>
        <w:t xml:space="preserve">4.00pm </w:t>
      </w:r>
      <w:r w:rsidRPr="009901F1">
        <w:rPr>
          <w:szCs w:val="22"/>
        </w:rPr>
        <w:t xml:space="preserve">unless they are attending an </w:t>
      </w:r>
      <w:proofErr w:type="gramStart"/>
      <w:r w:rsidRPr="009901F1">
        <w:rPr>
          <w:szCs w:val="22"/>
        </w:rPr>
        <w:t>after school</w:t>
      </w:r>
      <w:proofErr w:type="gramEnd"/>
      <w:r w:rsidRPr="009901F1">
        <w:rPr>
          <w:szCs w:val="22"/>
        </w:rPr>
        <w:t xml:space="preserve"> activity</w:t>
      </w:r>
      <w:r w:rsidR="001D694A" w:rsidRPr="009901F1">
        <w:rPr>
          <w:szCs w:val="22"/>
        </w:rPr>
        <w:t xml:space="preserve">. </w:t>
      </w:r>
      <w:r w:rsidRPr="009901F1">
        <w:rPr>
          <w:szCs w:val="22"/>
        </w:rPr>
        <w:t>No pu</w:t>
      </w:r>
      <w:r w:rsidR="00B81836" w:rsidRPr="009901F1">
        <w:rPr>
          <w:szCs w:val="22"/>
        </w:rPr>
        <w:t>p</w:t>
      </w:r>
      <w:r w:rsidRPr="009901F1">
        <w:rPr>
          <w:szCs w:val="22"/>
        </w:rPr>
        <w:t>ils may be in any other area of the school site unless under the direct supervision of an authorised adult.</w:t>
      </w:r>
      <w:r w:rsidRPr="00DF6F96">
        <w:rPr>
          <w:szCs w:val="22"/>
        </w:rPr>
        <w:t xml:space="preserve"> </w:t>
      </w:r>
    </w:p>
    <w:p w14:paraId="300B9366" w14:textId="77777777" w:rsidR="00B81836" w:rsidRPr="00B81836" w:rsidRDefault="00B81836" w:rsidP="00B81836">
      <w:pPr>
        <w:pStyle w:val="NoSpacing"/>
      </w:pPr>
    </w:p>
    <w:p w14:paraId="5BC05DB7" w14:textId="14232078" w:rsidR="001D694A" w:rsidRPr="00DF6F96" w:rsidRDefault="00B81836" w:rsidP="001D694A">
      <w:pPr>
        <w:pStyle w:val="Heading1"/>
        <w:ind w:hanging="720"/>
        <w:rPr>
          <w:szCs w:val="22"/>
        </w:rPr>
      </w:pPr>
      <w:r>
        <w:rPr>
          <w:szCs w:val="22"/>
        </w:rPr>
        <w:t>Non-Collection A</w:t>
      </w:r>
      <w:r w:rsidR="001D694A" w:rsidRPr="00DF6F96">
        <w:rPr>
          <w:szCs w:val="22"/>
        </w:rPr>
        <w:t>rrangements</w:t>
      </w:r>
      <w:r>
        <w:rPr>
          <w:szCs w:val="22"/>
        </w:rPr>
        <w:t xml:space="preserve"> at End of Formal School D</w:t>
      </w:r>
      <w:r w:rsidR="00EB78C4" w:rsidRPr="00DF6F96">
        <w:rPr>
          <w:szCs w:val="22"/>
        </w:rPr>
        <w:t>ay</w:t>
      </w:r>
    </w:p>
    <w:p w14:paraId="385BA864" w14:textId="0BE11A17" w:rsidR="009901F1" w:rsidRDefault="009901F1" w:rsidP="009901F1">
      <w:pPr>
        <w:pStyle w:val="Heading2"/>
        <w:ind w:left="720" w:hanging="720"/>
        <w:rPr>
          <w:szCs w:val="22"/>
        </w:rPr>
      </w:pPr>
      <w:r w:rsidRPr="00DF6F96">
        <w:rPr>
          <w:szCs w:val="22"/>
        </w:rPr>
        <w:t xml:space="preserve">If a pupil is not collected from school by </w:t>
      </w:r>
      <w:r>
        <w:rPr>
          <w:szCs w:val="22"/>
        </w:rPr>
        <w:t>4.</w:t>
      </w:r>
      <w:r>
        <w:rPr>
          <w:szCs w:val="22"/>
        </w:rPr>
        <w:t>4</w:t>
      </w:r>
      <w:r>
        <w:rPr>
          <w:szCs w:val="22"/>
        </w:rPr>
        <w:t>0,</w:t>
      </w:r>
      <w:r w:rsidRPr="00DF6F96">
        <w:rPr>
          <w:szCs w:val="22"/>
        </w:rPr>
        <w:t xml:space="preserve"> they should </w:t>
      </w:r>
      <w:r>
        <w:rPr>
          <w:szCs w:val="22"/>
        </w:rPr>
        <w:t>join the children in our extended day club</w:t>
      </w:r>
      <w:r>
        <w:rPr>
          <w:szCs w:val="22"/>
        </w:rPr>
        <w:t>.</w:t>
      </w:r>
    </w:p>
    <w:p w14:paraId="2F57DEFE" w14:textId="77777777" w:rsidR="009901F1" w:rsidRPr="00B81836" w:rsidRDefault="009901F1" w:rsidP="009901F1">
      <w:pPr>
        <w:pStyle w:val="NoSpacing"/>
      </w:pPr>
    </w:p>
    <w:p w14:paraId="591287DF" w14:textId="77777777" w:rsidR="009901F1" w:rsidRPr="00DF6F96" w:rsidRDefault="009901F1" w:rsidP="009901F1">
      <w:pPr>
        <w:pStyle w:val="Heading2"/>
        <w:ind w:left="720" w:hanging="720"/>
        <w:rPr>
          <w:szCs w:val="22"/>
        </w:rPr>
      </w:pPr>
      <w:r w:rsidRPr="00DF6F96">
        <w:rPr>
          <w:szCs w:val="22"/>
        </w:rPr>
        <w:t xml:space="preserve">The following procedure will be followed when a pupil is not collected: </w:t>
      </w:r>
      <w:r>
        <w:rPr>
          <w:szCs w:val="22"/>
        </w:rPr>
        <w:t>parents will be contacted and if necessary, additional contacts given will be contacted. Should the school be unable to gain contact from anyone after 60 mins of trying, the school will contact the local police for advice.</w:t>
      </w:r>
      <w:r w:rsidRPr="00DF6F96">
        <w:rPr>
          <w:szCs w:val="22"/>
        </w:rPr>
        <w:t xml:space="preserve"> </w:t>
      </w:r>
    </w:p>
    <w:p w14:paraId="44669CE1" w14:textId="77777777" w:rsidR="006611E6" w:rsidRPr="00DF6F96" w:rsidRDefault="006611E6" w:rsidP="006611E6">
      <w:pPr>
        <w:pStyle w:val="NoSpacing"/>
        <w:rPr>
          <w:color w:val="000000" w:themeColor="text1"/>
        </w:rPr>
      </w:pPr>
    </w:p>
    <w:p w14:paraId="54E186BB" w14:textId="51502613" w:rsidR="00EB78C4" w:rsidRPr="00DF6F96" w:rsidRDefault="00B81836" w:rsidP="00EB78C4">
      <w:pPr>
        <w:pStyle w:val="Heading1"/>
        <w:ind w:hanging="720"/>
        <w:rPr>
          <w:szCs w:val="22"/>
        </w:rPr>
      </w:pPr>
      <w:r>
        <w:rPr>
          <w:szCs w:val="22"/>
        </w:rPr>
        <w:t>After School A</w:t>
      </w:r>
      <w:r w:rsidR="00EB78C4" w:rsidRPr="00DF6F96">
        <w:rPr>
          <w:szCs w:val="22"/>
        </w:rPr>
        <w:t>ctivities</w:t>
      </w:r>
    </w:p>
    <w:p w14:paraId="3E310F51" w14:textId="7B2561CD" w:rsidR="009901F1" w:rsidRDefault="00EB78C4" w:rsidP="009901F1">
      <w:pPr>
        <w:pStyle w:val="Heading2"/>
        <w:ind w:hanging="720"/>
        <w:rPr>
          <w:szCs w:val="22"/>
        </w:rPr>
      </w:pPr>
      <w:r w:rsidRPr="00DF6F96">
        <w:rPr>
          <w:szCs w:val="22"/>
        </w:rPr>
        <w:t>When attendin</w:t>
      </w:r>
      <w:r w:rsidR="00B81836">
        <w:rPr>
          <w:szCs w:val="22"/>
        </w:rPr>
        <w:t xml:space="preserve">g an after-school activity, </w:t>
      </w:r>
      <w:r w:rsidRPr="00DF6F96">
        <w:rPr>
          <w:szCs w:val="22"/>
        </w:rPr>
        <w:t xml:space="preserve">pupils are supervised by authorised adults. The adult is responsible for taking a register at the activity. </w:t>
      </w:r>
    </w:p>
    <w:p w14:paraId="6425EB55" w14:textId="77777777" w:rsidR="009901F1" w:rsidRPr="009901F1" w:rsidRDefault="009901F1" w:rsidP="009901F1">
      <w:pPr>
        <w:pStyle w:val="NoSpacing"/>
      </w:pPr>
    </w:p>
    <w:p w14:paraId="768EDF78" w14:textId="68487157" w:rsidR="009901F1" w:rsidRPr="009901F1" w:rsidRDefault="00EB78C4" w:rsidP="009901F1">
      <w:pPr>
        <w:pStyle w:val="Heading2"/>
        <w:ind w:hanging="720"/>
        <w:rPr>
          <w:szCs w:val="22"/>
        </w:rPr>
      </w:pPr>
      <w:r w:rsidRPr="00DF6F96">
        <w:t>No pupil should leave without the authorisation of the adult leading the activity</w:t>
      </w:r>
      <w:r w:rsidR="009901F1">
        <w:t>.</w:t>
      </w:r>
    </w:p>
    <w:p w14:paraId="73A3DB08" w14:textId="77777777" w:rsidR="00B81836" w:rsidRPr="00DF6F96" w:rsidRDefault="00B81836" w:rsidP="00EB78C4">
      <w:pPr>
        <w:pStyle w:val="NoSpacing"/>
      </w:pPr>
    </w:p>
    <w:p w14:paraId="7F80E554" w14:textId="77777777" w:rsidR="009901F1" w:rsidRPr="00DF6F96" w:rsidRDefault="00EB78C4" w:rsidP="009901F1">
      <w:pPr>
        <w:pStyle w:val="Heading2"/>
        <w:ind w:left="720" w:hanging="720"/>
        <w:rPr>
          <w:szCs w:val="22"/>
        </w:rPr>
      </w:pPr>
      <w:r w:rsidRPr="00590CFF">
        <w:rPr>
          <w:szCs w:val="22"/>
        </w:rPr>
        <w:t>The following procedure will be followed when a pupil is not collected</w:t>
      </w:r>
      <w:r w:rsidR="009901F1">
        <w:rPr>
          <w:szCs w:val="22"/>
        </w:rPr>
        <w:t xml:space="preserve">: the child will be passed onto the extended day staff and will stay in the extended day club. The extended day staff will </w:t>
      </w:r>
      <w:proofErr w:type="gramStart"/>
      <w:r w:rsidR="009901F1">
        <w:rPr>
          <w:szCs w:val="22"/>
        </w:rPr>
        <w:t>try</w:t>
      </w:r>
      <w:proofErr w:type="gramEnd"/>
      <w:r w:rsidR="009901F1">
        <w:rPr>
          <w:szCs w:val="22"/>
        </w:rPr>
        <w:t xml:space="preserve"> and contact parents and any other contact listed. </w:t>
      </w:r>
      <w:r w:rsidR="009901F1">
        <w:rPr>
          <w:szCs w:val="22"/>
        </w:rPr>
        <w:t>Should the school be unable to gain contact from anyone after 60 mins of trying, the school will contact the local police for advice.</w:t>
      </w:r>
      <w:r w:rsidR="009901F1" w:rsidRPr="00DF6F96">
        <w:rPr>
          <w:szCs w:val="22"/>
        </w:rPr>
        <w:t xml:space="preserve"> </w:t>
      </w:r>
    </w:p>
    <w:p w14:paraId="2B81FB0F" w14:textId="1EF0307D" w:rsidR="00EB78C4" w:rsidRPr="00590CFF" w:rsidRDefault="00EB78C4" w:rsidP="009901F1">
      <w:pPr>
        <w:pStyle w:val="Heading2"/>
        <w:numPr>
          <w:ilvl w:val="0"/>
          <w:numId w:val="0"/>
        </w:numPr>
        <w:rPr>
          <w:szCs w:val="22"/>
        </w:rPr>
      </w:pPr>
    </w:p>
    <w:p w14:paraId="45261CC5" w14:textId="77777777" w:rsidR="006611E6" w:rsidRPr="00DF6F96" w:rsidRDefault="006611E6" w:rsidP="006611E6">
      <w:pPr>
        <w:pStyle w:val="NoSpacing"/>
        <w:rPr>
          <w:color w:val="000000" w:themeColor="text1"/>
        </w:rPr>
      </w:pPr>
    </w:p>
    <w:p w14:paraId="7BD03C76" w14:textId="57DAEC0A" w:rsidR="00B11F40" w:rsidRPr="00DF6F96" w:rsidRDefault="00B81836" w:rsidP="00B11F40">
      <w:pPr>
        <w:pStyle w:val="Heading1"/>
        <w:ind w:hanging="720"/>
        <w:rPr>
          <w:szCs w:val="22"/>
        </w:rPr>
      </w:pPr>
      <w:r>
        <w:rPr>
          <w:szCs w:val="22"/>
        </w:rPr>
        <w:t>Leaving the Site during the School D</w:t>
      </w:r>
      <w:r w:rsidR="00B11F40" w:rsidRPr="00DF6F96">
        <w:rPr>
          <w:szCs w:val="22"/>
        </w:rPr>
        <w:t>ay</w:t>
      </w:r>
    </w:p>
    <w:p w14:paraId="6C1B71F3" w14:textId="17E42B85" w:rsidR="00B11F40" w:rsidRPr="00DF6F96" w:rsidRDefault="00B11F40" w:rsidP="003D1772">
      <w:pPr>
        <w:pStyle w:val="NoSpacing"/>
        <w:rPr>
          <w:color w:val="000000" w:themeColor="text1"/>
        </w:rPr>
      </w:pPr>
      <w:r w:rsidRPr="00DF6F96">
        <w:t>11.1</w:t>
      </w:r>
      <w:r w:rsidRPr="00DF6F96">
        <w:tab/>
        <w:t xml:space="preserve">It is expected that all pupils will be on site for the entire day unless they have specific </w:t>
      </w:r>
      <w:r w:rsidRPr="00DF6F96">
        <w:tab/>
        <w:t xml:space="preserve">permission to leave. </w:t>
      </w:r>
    </w:p>
    <w:p w14:paraId="715795DB" w14:textId="09F48966" w:rsidR="006611E6" w:rsidRPr="00DF6F96" w:rsidRDefault="006611E6" w:rsidP="006611E6">
      <w:pPr>
        <w:pStyle w:val="NoSpacing"/>
        <w:rPr>
          <w:color w:val="000000" w:themeColor="text1"/>
        </w:rPr>
      </w:pPr>
    </w:p>
    <w:p w14:paraId="50AD9C0A" w14:textId="5A8E7071" w:rsidR="009C5AD6" w:rsidRPr="00DF6F96" w:rsidRDefault="00B81836" w:rsidP="009C5AD6">
      <w:pPr>
        <w:pStyle w:val="Heading1"/>
        <w:ind w:hanging="720"/>
        <w:rPr>
          <w:szCs w:val="22"/>
        </w:rPr>
      </w:pPr>
      <w:r>
        <w:rPr>
          <w:szCs w:val="22"/>
        </w:rPr>
        <w:t>Supervision D</w:t>
      </w:r>
      <w:r w:rsidR="009C5AD6" w:rsidRPr="00DF6F96">
        <w:rPr>
          <w:szCs w:val="22"/>
        </w:rPr>
        <w:t>uties</w:t>
      </w:r>
    </w:p>
    <w:p w14:paraId="2F48015A" w14:textId="10744D52" w:rsidR="009C5AD6" w:rsidRDefault="009C5AD6" w:rsidP="009C5AD6">
      <w:pPr>
        <w:pStyle w:val="NoSpacing"/>
        <w:rPr>
          <w:color w:val="000000" w:themeColor="text1"/>
        </w:rPr>
      </w:pPr>
      <w:r w:rsidRPr="00DF6F96">
        <w:t>13.1</w:t>
      </w:r>
      <w:r w:rsidRPr="00DF6F96">
        <w:tab/>
      </w:r>
      <w:r w:rsidRPr="00DF6F96">
        <w:rPr>
          <w:color w:val="000000" w:themeColor="text1"/>
        </w:rPr>
        <w:t xml:space="preserve">All members of the staff are expected to take their share of break and lunchtime supervisory </w:t>
      </w:r>
      <w:r w:rsidRPr="00DF6F96">
        <w:rPr>
          <w:color w:val="000000" w:themeColor="text1"/>
        </w:rPr>
        <w:tab/>
        <w:t>duties. For more information on staff duties, please see the duty rota.</w:t>
      </w:r>
    </w:p>
    <w:p w14:paraId="257C7DB0" w14:textId="77777777" w:rsidR="00B81836" w:rsidRPr="00DF6F96" w:rsidRDefault="00B81836" w:rsidP="009C5AD6">
      <w:pPr>
        <w:pStyle w:val="NoSpacing"/>
        <w:rPr>
          <w:color w:val="000000" w:themeColor="text1"/>
        </w:rPr>
      </w:pPr>
    </w:p>
    <w:p w14:paraId="6B1D72C8" w14:textId="77AAF063" w:rsidR="00F3770E" w:rsidRPr="00DF6F96" w:rsidRDefault="00F3770E" w:rsidP="00F3770E">
      <w:pPr>
        <w:pStyle w:val="NoSpacing"/>
        <w:rPr>
          <w:color w:val="000000" w:themeColor="text1"/>
        </w:rPr>
      </w:pPr>
      <w:r w:rsidRPr="00DF6F96">
        <w:rPr>
          <w:color w:val="000000" w:themeColor="text1"/>
        </w:rPr>
        <w:t>13.2</w:t>
      </w:r>
      <w:r w:rsidRPr="00DF6F96">
        <w:rPr>
          <w:color w:val="000000" w:themeColor="text1"/>
        </w:rPr>
        <w:tab/>
        <w:t>All classes will be supervised by the relevant teach</w:t>
      </w:r>
      <w:r w:rsidR="003D1772">
        <w:rPr>
          <w:color w:val="000000" w:themeColor="text1"/>
        </w:rPr>
        <w:t>ing staff.</w:t>
      </w:r>
    </w:p>
    <w:p w14:paraId="3D2BB438" w14:textId="77777777" w:rsidR="009C5AD6" w:rsidRPr="00DF6F96" w:rsidRDefault="009C5AD6" w:rsidP="006611E6">
      <w:pPr>
        <w:pStyle w:val="NoSpacing"/>
        <w:rPr>
          <w:color w:val="000000" w:themeColor="text1"/>
        </w:rPr>
      </w:pPr>
    </w:p>
    <w:p w14:paraId="54BC21A7" w14:textId="2DB2670B" w:rsidR="00374055" w:rsidRPr="00DF6F96" w:rsidRDefault="00B81836" w:rsidP="00374055">
      <w:pPr>
        <w:pStyle w:val="Heading1"/>
        <w:ind w:hanging="720"/>
        <w:rPr>
          <w:szCs w:val="22"/>
        </w:rPr>
      </w:pPr>
      <w:r>
        <w:rPr>
          <w:szCs w:val="22"/>
        </w:rPr>
        <w:t>Supervision during PE</w:t>
      </w:r>
      <w:r w:rsidR="003D1772">
        <w:rPr>
          <w:szCs w:val="22"/>
        </w:rPr>
        <w:t xml:space="preserve"> and swimming</w:t>
      </w:r>
      <w:r>
        <w:rPr>
          <w:szCs w:val="22"/>
        </w:rPr>
        <w:t xml:space="preserve"> </w:t>
      </w:r>
      <w:r w:rsidR="003D1772">
        <w:rPr>
          <w:szCs w:val="22"/>
        </w:rPr>
        <w:t>l</w:t>
      </w:r>
      <w:r w:rsidR="00374055" w:rsidRPr="00DF6F96">
        <w:rPr>
          <w:szCs w:val="22"/>
        </w:rPr>
        <w:t>es</w:t>
      </w:r>
      <w:r>
        <w:rPr>
          <w:szCs w:val="22"/>
        </w:rPr>
        <w:t>sons, including C</w:t>
      </w:r>
      <w:r w:rsidR="00374055" w:rsidRPr="00DF6F96">
        <w:rPr>
          <w:szCs w:val="22"/>
        </w:rPr>
        <w:t>ha</w:t>
      </w:r>
      <w:r>
        <w:rPr>
          <w:szCs w:val="22"/>
        </w:rPr>
        <w:t>nging A</w:t>
      </w:r>
      <w:r w:rsidR="00374055" w:rsidRPr="00DF6F96">
        <w:rPr>
          <w:szCs w:val="22"/>
        </w:rPr>
        <w:t xml:space="preserve">rrangements </w:t>
      </w:r>
    </w:p>
    <w:p w14:paraId="0CFEA0BB" w14:textId="23D3F42C" w:rsidR="00374055" w:rsidRPr="00DF6F96" w:rsidRDefault="00374055" w:rsidP="00B81836">
      <w:pPr>
        <w:pStyle w:val="NoSpacing"/>
        <w:ind w:left="720" w:hanging="720"/>
        <w:rPr>
          <w:color w:val="000000" w:themeColor="text1"/>
        </w:rPr>
      </w:pPr>
      <w:r w:rsidRPr="00DF6F96">
        <w:t>14.1</w:t>
      </w:r>
      <w:r w:rsidRPr="00DF6F96">
        <w:tab/>
      </w:r>
      <w:r w:rsidRPr="00DF6F96">
        <w:rPr>
          <w:color w:val="000000" w:themeColor="text1"/>
        </w:rPr>
        <w:t>PE lessons are supervised by members of the teaching staff.  When pupils are changing or showering, teachers must be mindful of both their responsibili</w:t>
      </w:r>
      <w:r w:rsidR="00B81836">
        <w:rPr>
          <w:color w:val="000000" w:themeColor="text1"/>
        </w:rPr>
        <w:t xml:space="preserve">ty for appropriate supervision </w:t>
      </w:r>
      <w:r w:rsidRPr="00DF6F96">
        <w:rPr>
          <w:color w:val="000000" w:themeColor="text1"/>
        </w:rPr>
        <w:t xml:space="preserve">and the need for a pupil’s privacy, with due regard for the </w:t>
      </w:r>
      <w:r w:rsidR="00B81836">
        <w:rPr>
          <w:color w:val="000000" w:themeColor="text1"/>
        </w:rPr>
        <w:t xml:space="preserve">Safeguarding and Child </w:t>
      </w:r>
      <w:r w:rsidR="00E8517A">
        <w:rPr>
          <w:color w:val="000000" w:themeColor="text1"/>
        </w:rPr>
        <w:t>Protection</w:t>
      </w:r>
      <w:r w:rsidR="00B81836">
        <w:rPr>
          <w:color w:val="000000" w:themeColor="text1"/>
        </w:rPr>
        <w:t xml:space="preserve"> </w:t>
      </w:r>
      <w:r w:rsidRPr="00DF6F96">
        <w:rPr>
          <w:color w:val="000000" w:themeColor="text1"/>
        </w:rPr>
        <w:t xml:space="preserve">Policy. </w:t>
      </w:r>
    </w:p>
    <w:p w14:paraId="763A1467" w14:textId="77777777" w:rsidR="006611E6" w:rsidRPr="00DF6F96" w:rsidRDefault="006611E6" w:rsidP="006611E6">
      <w:pPr>
        <w:pStyle w:val="NoSpacing"/>
        <w:rPr>
          <w:color w:val="000000" w:themeColor="text1"/>
        </w:rPr>
      </w:pPr>
    </w:p>
    <w:p w14:paraId="4574A2D6" w14:textId="3AF302AA" w:rsidR="00374055" w:rsidRPr="00DF6F96" w:rsidRDefault="00B81836" w:rsidP="00374055">
      <w:pPr>
        <w:pStyle w:val="Heading1"/>
        <w:ind w:hanging="720"/>
        <w:rPr>
          <w:szCs w:val="22"/>
        </w:rPr>
      </w:pPr>
      <w:r>
        <w:rPr>
          <w:szCs w:val="22"/>
        </w:rPr>
        <w:t>Medical S</w:t>
      </w:r>
      <w:r w:rsidR="00374055" w:rsidRPr="00DF6F96">
        <w:rPr>
          <w:szCs w:val="22"/>
        </w:rPr>
        <w:t>upport</w:t>
      </w:r>
    </w:p>
    <w:p w14:paraId="2DE0AEFA" w14:textId="18DBAA37" w:rsidR="00374055" w:rsidRPr="00DF6F96" w:rsidRDefault="00374055" w:rsidP="003D1772">
      <w:pPr>
        <w:pStyle w:val="NoSpacing"/>
        <w:ind w:left="716" w:hanging="716"/>
        <w:rPr>
          <w:color w:val="000000" w:themeColor="text1"/>
        </w:rPr>
      </w:pPr>
      <w:r w:rsidRPr="00DF6F96">
        <w:t>15.1</w:t>
      </w:r>
      <w:r w:rsidRPr="00DF6F96">
        <w:tab/>
      </w:r>
      <w:r w:rsidR="003D1772">
        <w:rPr>
          <w:color w:val="000000" w:themeColor="text1"/>
        </w:rPr>
        <w:t>All members of staff are paediatric First Aid train</w:t>
      </w:r>
      <w:r w:rsidR="003D1772">
        <w:rPr>
          <w:color w:val="000000" w:themeColor="text1"/>
        </w:rPr>
        <w:t>ed</w:t>
      </w:r>
      <w:r w:rsidR="003D1772">
        <w:rPr>
          <w:color w:val="000000" w:themeColor="text1"/>
        </w:rPr>
        <w:t xml:space="preserve"> </w:t>
      </w:r>
      <w:proofErr w:type="gramStart"/>
      <w:r w:rsidR="003D1772">
        <w:rPr>
          <w:color w:val="000000" w:themeColor="text1"/>
        </w:rPr>
        <w:t>and  are</w:t>
      </w:r>
      <w:proofErr w:type="gramEnd"/>
      <w:r w:rsidR="003D1772">
        <w:rPr>
          <w:color w:val="000000" w:themeColor="text1"/>
        </w:rPr>
        <w:t xml:space="preserve"> </w:t>
      </w:r>
      <w:r w:rsidR="003D1772" w:rsidRPr="00DF6F96">
        <w:rPr>
          <w:color w:val="000000" w:themeColor="text1"/>
        </w:rPr>
        <w:t xml:space="preserve">available to administer first aid, to help if someone is ill or injured, and to deal with any accidents or emergencies. A pupil who feels unwell during the day should </w:t>
      </w:r>
      <w:r w:rsidR="003D1772">
        <w:rPr>
          <w:color w:val="000000" w:themeColor="text1"/>
        </w:rPr>
        <w:t>let a teacher know</w:t>
      </w:r>
      <w:r w:rsidR="003D1772">
        <w:rPr>
          <w:color w:val="000000" w:themeColor="text1"/>
        </w:rPr>
        <w:t xml:space="preserve"> and will be supervised either within their classroom or in the medical room if appropriate.</w:t>
      </w:r>
    </w:p>
    <w:p w14:paraId="561184AC" w14:textId="77777777" w:rsidR="00374055" w:rsidRPr="00DF6F96" w:rsidRDefault="00374055" w:rsidP="00374055">
      <w:pPr>
        <w:pStyle w:val="NoSpacing"/>
        <w:rPr>
          <w:color w:val="000000" w:themeColor="text1"/>
        </w:rPr>
      </w:pPr>
    </w:p>
    <w:p w14:paraId="3FC50CF6" w14:textId="77777777" w:rsidR="00374055" w:rsidRPr="00DF6F96" w:rsidRDefault="00374055" w:rsidP="006611E6">
      <w:pPr>
        <w:pStyle w:val="NoSpacing"/>
        <w:rPr>
          <w:color w:val="000000" w:themeColor="text1"/>
        </w:rPr>
      </w:pPr>
    </w:p>
    <w:p w14:paraId="78619B18" w14:textId="36DE1EC4" w:rsidR="004E1022" w:rsidRPr="00DF6F96" w:rsidRDefault="004E1022" w:rsidP="004E1022">
      <w:pPr>
        <w:pStyle w:val="Heading1"/>
        <w:ind w:hanging="720"/>
        <w:rPr>
          <w:b w:val="0"/>
          <w:color w:val="000000" w:themeColor="text1"/>
          <w:szCs w:val="22"/>
        </w:rPr>
      </w:pPr>
      <w:r>
        <w:rPr>
          <w:szCs w:val="22"/>
        </w:rPr>
        <w:lastRenderedPageBreak/>
        <w:t>Lost or Missing Children</w:t>
      </w:r>
    </w:p>
    <w:p w14:paraId="07811E19" w14:textId="71EE0A0E" w:rsidR="00374055" w:rsidRDefault="004E1022" w:rsidP="004E1022">
      <w:pPr>
        <w:pStyle w:val="Heading2"/>
        <w:ind w:hanging="720"/>
      </w:pPr>
      <w:r>
        <w:t>In the instance that a child is lost or missing whilst on the school site we will follow the following procedure:</w:t>
      </w:r>
    </w:p>
    <w:p w14:paraId="243534EF" w14:textId="52318E38" w:rsidR="004E1022" w:rsidRDefault="003D1772" w:rsidP="004E1022">
      <w:pPr>
        <w:pStyle w:val="NoSpacing"/>
        <w:ind w:left="720"/>
      </w:pPr>
      <w:r>
        <w:t>Alert the school secretary and Headteacher/Head of School immediately.</w:t>
      </w:r>
    </w:p>
    <w:p w14:paraId="5229E018" w14:textId="55897196" w:rsidR="003D1772" w:rsidRDefault="003D1772" w:rsidP="004E1022">
      <w:pPr>
        <w:pStyle w:val="NoSpacing"/>
        <w:ind w:left="720"/>
      </w:pPr>
      <w:r>
        <w:t>School secretary to check signing out book to ensure child is on site.</w:t>
      </w:r>
    </w:p>
    <w:p w14:paraId="5F95360D" w14:textId="19F9F854" w:rsidR="003D1772" w:rsidRDefault="003D1772" w:rsidP="004E1022">
      <w:pPr>
        <w:pStyle w:val="NoSpacing"/>
        <w:ind w:left="720"/>
      </w:pPr>
      <w:r>
        <w:t>Identified members of staff search for the child.</w:t>
      </w:r>
    </w:p>
    <w:p w14:paraId="4350C394" w14:textId="66FF2EB1" w:rsidR="004E1022" w:rsidRDefault="004E1022" w:rsidP="004E1022">
      <w:pPr>
        <w:pStyle w:val="NoSpacing"/>
      </w:pPr>
    </w:p>
    <w:p w14:paraId="66AF3921" w14:textId="4AF9F422" w:rsidR="004E1022" w:rsidRDefault="004E1022" w:rsidP="00590CFF">
      <w:pPr>
        <w:pStyle w:val="Heading2"/>
        <w:ind w:hanging="718"/>
      </w:pPr>
      <w:r>
        <w:t>In the instance that a child is thought to be lost or missing on whilst off-site we will follow the following procedure:</w:t>
      </w:r>
    </w:p>
    <w:p w14:paraId="3F73FFD1" w14:textId="1F1EA95B" w:rsidR="004E1022" w:rsidRDefault="003D1772" w:rsidP="004E1022">
      <w:pPr>
        <w:pStyle w:val="NoSpacing"/>
        <w:ind w:left="720"/>
      </w:pPr>
      <w:r>
        <w:t>Call 999.</w:t>
      </w:r>
    </w:p>
    <w:p w14:paraId="7653C63F" w14:textId="7F97E80B" w:rsidR="003D1772" w:rsidRDefault="003D1772" w:rsidP="004E1022">
      <w:pPr>
        <w:pStyle w:val="NoSpacing"/>
        <w:ind w:left="720"/>
      </w:pPr>
      <w:r>
        <w:t>As appropriate for the numbers of children, staff are identified to remain in a single location with the children while the remaining staff search for the child, loudly calling their name.</w:t>
      </w:r>
    </w:p>
    <w:p w14:paraId="01ADE2F7" w14:textId="09DC5F4A" w:rsidR="003D1772" w:rsidRPr="004E1022" w:rsidRDefault="003D1772" w:rsidP="004E1022">
      <w:pPr>
        <w:pStyle w:val="NoSpacing"/>
        <w:ind w:left="720"/>
      </w:pPr>
      <w:r>
        <w:t>Contact the Headteacher as soon as practical.</w:t>
      </w:r>
    </w:p>
    <w:p w14:paraId="1D6A6F5F" w14:textId="77777777" w:rsidR="004E1022" w:rsidRPr="00DF6F96" w:rsidRDefault="004E1022" w:rsidP="004E1022">
      <w:pPr>
        <w:pStyle w:val="NoSpacing"/>
        <w:rPr>
          <w:color w:val="000000" w:themeColor="text1"/>
        </w:rPr>
      </w:pPr>
    </w:p>
    <w:p w14:paraId="5CB15BAA" w14:textId="067A66EA" w:rsidR="00602B1C" w:rsidRDefault="00602B1C">
      <w:pPr>
        <w:jc w:val="left"/>
      </w:pPr>
      <w:r>
        <w:br w:type="page"/>
      </w:r>
    </w:p>
    <w:p w14:paraId="20CACA18" w14:textId="77777777" w:rsidR="00075009" w:rsidRPr="00075009" w:rsidRDefault="00075009" w:rsidP="00075009">
      <w:pPr>
        <w:pStyle w:val="NoSpacing"/>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248C06C2" w:rsidR="007B417F" w:rsidRPr="00B8081C" w:rsidRDefault="00833E86" w:rsidP="00AD1462">
            <w:pPr>
              <w:pStyle w:val="NoSpacing"/>
              <w:rPr>
                <w:rFonts w:ascii="Arial" w:hAnsi="Arial" w:cs="Arial"/>
              </w:rPr>
            </w:pPr>
            <w:r>
              <w:rPr>
                <w:rFonts w:ascii="Arial" w:hAnsi="Arial" w:cs="Arial"/>
              </w:rPr>
              <w:t xml:space="preserve">Group </w:t>
            </w:r>
            <w:r w:rsidR="00FA047A">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6AD593F7" w14:textId="475DE75C" w:rsidR="007B417F" w:rsidRPr="00B8081C" w:rsidRDefault="00075009" w:rsidP="00AD1462">
            <w:pPr>
              <w:pStyle w:val="NoSpacing"/>
              <w:rPr>
                <w:rFonts w:ascii="Arial" w:hAnsi="Arial" w:cs="Arial"/>
              </w:rPr>
            </w:pPr>
            <w:r>
              <w:rPr>
                <w:rFonts w:ascii="Arial" w:hAnsi="Arial" w:cs="Arial"/>
              </w:rPr>
              <w:t>Alison Barnett, Safeguarding Adviser</w:t>
            </w:r>
          </w:p>
        </w:tc>
      </w:tr>
      <w:tr w:rsidR="007B417F" w:rsidRPr="00B8081C" w14:paraId="738DF610" w14:textId="77777777" w:rsidTr="00FA047A">
        <w:tc>
          <w:tcPr>
            <w:tcW w:w="2972" w:type="dxa"/>
          </w:tcPr>
          <w:p w14:paraId="20E0745F" w14:textId="6F8F02CD" w:rsidR="007B417F" w:rsidRPr="00B8081C" w:rsidRDefault="007B417F" w:rsidP="00691992">
            <w:pPr>
              <w:pStyle w:val="NoSpacing"/>
              <w:rPr>
                <w:rFonts w:ascii="Arial" w:hAnsi="Arial" w:cs="Arial"/>
              </w:rPr>
            </w:pPr>
            <w:r w:rsidRPr="00B8081C">
              <w:rPr>
                <w:rFonts w:ascii="Arial" w:hAnsi="Arial" w:cs="Arial"/>
              </w:rPr>
              <w:t xml:space="preserve">Consultation </w:t>
            </w:r>
            <w:r w:rsidR="00DA5F6B">
              <w:rPr>
                <w:rFonts w:ascii="Arial" w:hAnsi="Arial" w:cs="Arial"/>
              </w:rPr>
              <w:t>– April 2017</w:t>
            </w:r>
          </w:p>
        </w:tc>
        <w:tc>
          <w:tcPr>
            <w:tcW w:w="6656" w:type="dxa"/>
          </w:tcPr>
          <w:p w14:paraId="6447FE17" w14:textId="77777777" w:rsidR="00AA3619" w:rsidRDefault="00AA3619" w:rsidP="00AA3619">
            <w:pPr>
              <w:pStyle w:val="NoSpacing"/>
            </w:pPr>
            <w:r>
              <w:t xml:space="preserve">Heads at: Breaside Prep, Salcombe Prep, Meoncross, Polam and Southbank Hampstead. </w:t>
            </w:r>
          </w:p>
          <w:p w14:paraId="0546433C" w14:textId="38EB93FE" w:rsidR="007B417F" w:rsidRPr="00B8081C" w:rsidRDefault="00AA3619" w:rsidP="00AA3619">
            <w:pPr>
              <w:pStyle w:val="NoSpacing"/>
              <w:rPr>
                <w:rFonts w:ascii="Arial" w:hAnsi="Arial" w:cs="Arial"/>
              </w:rPr>
            </w:pPr>
            <w:r>
              <w:t>Assistant Directors of Education: Robin Davies and Danuta Tomasz.</w:t>
            </w:r>
          </w:p>
        </w:tc>
      </w:tr>
    </w:tbl>
    <w:p w14:paraId="21673BC0" w14:textId="77777777" w:rsidR="00691992" w:rsidRPr="00B8081C" w:rsidRDefault="00691992" w:rsidP="007B417F">
      <w:pPr>
        <w:pStyle w:val="NoSpacing"/>
        <w:rPr>
          <w:rFonts w:ascii="Arial" w:hAnsi="Arial" w:cs="Arial"/>
        </w:rPr>
      </w:pPr>
    </w:p>
    <w:tbl>
      <w:tblPr>
        <w:tblStyle w:val="TableGrid"/>
        <w:tblW w:w="0" w:type="auto"/>
        <w:tblLook w:val="04A0" w:firstRow="1" w:lastRow="0" w:firstColumn="1" w:lastColumn="0" w:noHBand="0" w:noVBand="1"/>
      </w:tblPr>
      <w:tblGrid>
        <w:gridCol w:w="2961"/>
        <w:gridCol w:w="6667"/>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68614B0C" w14:textId="77777777" w:rsidR="00AA3619" w:rsidRDefault="00AA3619" w:rsidP="00AA3619">
            <w:pPr>
              <w:pStyle w:val="NoSpacing"/>
            </w:pPr>
            <w:r>
              <w:t>Parents of pupils at Cognita schools</w:t>
            </w:r>
          </w:p>
          <w:p w14:paraId="55BBD3BF" w14:textId="7788F2D5" w:rsidR="007B417F" w:rsidRPr="00B8081C" w:rsidRDefault="00AA3619" w:rsidP="00AA3619">
            <w:pPr>
              <w:pStyle w:val="NoSpacing"/>
              <w:rPr>
                <w:rFonts w:ascii="Arial" w:hAnsi="Arial" w:cs="Arial"/>
              </w:rPr>
            </w:pPr>
            <w:r>
              <w:t>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AA3619" w:rsidRPr="00B8081C" w14:paraId="7C6D5FD3" w14:textId="77777777" w:rsidTr="007B417F">
        <w:tc>
          <w:tcPr>
            <w:tcW w:w="2968" w:type="dxa"/>
          </w:tcPr>
          <w:p w14:paraId="69EE8ADA" w14:textId="4F7E9829" w:rsidR="00AA3619" w:rsidRPr="00B8081C" w:rsidRDefault="00AA3619" w:rsidP="00AA3619">
            <w:pPr>
              <w:pStyle w:val="NoSpacing"/>
              <w:rPr>
                <w:rFonts w:ascii="Arial" w:hAnsi="Arial" w:cs="Arial"/>
              </w:rPr>
            </w:pPr>
            <w:r>
              <w:rPr>
                <w:rFonts w:ascii="Arial" w:hAnsi="Arial" w:cs="Arial"/>
              </w:rPr>
              <w:t>England</w:t>
            </w:r>
          </w:p>
        </w:tc>
        <w:tc>
          <w:tcPr>
            <w:tcW w:w="6660" w:type="dxa"/>
          </w:tcPr>
          <w:p w14:paraId="7F51B3D8" w14:textId="3CDE77B8" w:rsidR="00AA3619" w:rsidRPr="00B8081C" w:rsidRDefault="000C3BB8" w:rsidP="00AA3619">
            <w:pPr>
              <w:pStyle w:val="NoSpacing"/>
              <w:rPr>
                <w:rFonts w:ascii="Arial" w:hAnsi="Arial" w:cs="Arial"/>
              </w:rPr>
            </w:pPr>
            <w:r>
              <w:t>Yes</w:t>
            </w:r>
          </w:p>
        </w:tc>
      </w:tr>
      <w:tr w:rsidR="00AA3619" w:rsidRPr="00B8081C" w14:paraId="3A0ED407" w14:textId="77777777" w:rsidTr="007B417F">
        <w:tc>
          <w:tcPr>
            <w:tcW w:w="2968" w:type="dxa"/>
          </w:tcPr>
          <w:p w14:paraId="78367C4E" w14:textId="65E8D33A" w:rsidR="00AA3619" w:rsidRDefault="00AA3619" w:rsidP="00AA3619">
            <w:pPr>
              <w:pStyle w:val="NoSpacing"/>
              <w:rPr>
                <w:rFonts w:ascii="Arial" w:hAnsi="Arial" w:cs="Arial"/>
              </w:rPr>
            </w:pPr>
            <w:r>
              <w:rPr>
                <w:rFonts w:ascii="Arial" w:hAnsi="Arial" w:cs="Arial"/>
              </w:rPr>
              <w:t>Wales</w:t>
            </w:r>
          </w:p>
        </w:tc>
        <w:tc>
          <w:tcPr>
            <w:tcW w:w="6660" w:type="dxa"/>
          </w:tcPr>
          <w:p w14:paraId="5D4BA53C" w14:textId="4E55F85E" w:rsidR="00AA3619" w:rsidRPr="00B8081C" w:rsidRDefault="00075009" w:rsidP="00AA3619">
            <w:pPr>
              <w:pStyle w:val="NoSpacing"/>
              <w:rPr>
                <w:rFonts w:ascii="Arial" w:hAnsi="Arial" w:cs="Arial"/>
              </w:rPr>
            </w:pPr>
            <w:r>
              <w:rPr>
                <w:rFonts w:ascii="Arial" w:hAnsi="Arial" w:cs="Arial"/>
              </w:rPr>
              <w:t>Yes</w:t>
            </w:r>
          </w:p>
        </w:tc>
      </w:tr>
      <w:tr w:rsidR="00AA3619" w:rsidRPr="00B8081C" w14:paraId="192605FB" w14:textId="77777777" w:rsidTr="007B417F">
        <w:tc>
          <w:tcPr>
            <w:tcW w:w="2968" w:type="dxa"/>
          </w:tcPr>
          <w:p w14:paraId="36E521C3" w14:textId="62C03C68" w:rsidR="00AA3619" w:rsidRDefault="00AA3619" w:rsidP="00AA3619">
            <w:pPr>
              <w:pStyle w:val="NoSpacing"/>
              <w:rPr>
                <w:rFonts w:ascii="Arial" w:hAnsi="Arial" w:cs="Arial"/>
              </w:rPr>
            </w:pPr>
            <w:r>
              <w:rPr>
                <w:rFonts w:ascii="Arial" w:hAnsi="Arial" w:cs="Arial"/>
              </w:rPr>
              <w:t>Spain</w:t>
            </w:r>
          </w:p>
        </w:tc>
        <w:tc>
          <w:tcPr>
            <w:tcW w:w="6660" w:type="dxa"/>
          </w:tcPr>
          <w:p w14:paraId="0F4D0784" w14:textId="532617B9" w:rsidR="00AA3619" w:rsidRDefault="00075009" w:rsidP="00AA3619">
            <w:pPr>
              <w:pStyle w:val="NoSpacing"/>
              <w:rPr>
                <w:rFonts w:ascii="Arial" w:hAnsi="Arial" w:cs="Arial"/>
              </w:rPr>
            </w:pPr>
            <w:r>
              <w:rPr>
                <w:rFonts w:ascii="Arial" w:hAnsi="Arial" w:cs="Arial"/>
              </w:rP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D1462">
        <w:tc>
          <w:tcPr>
            <w:tcW w:w="1013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7B417F" w:rsidRPr="00B8081C" w14:paraId="3432FAC2" w14:textId="77777777" w:rsidTr="00AD1462">
        <w:tc>
          <w:tcPr>
            <w:tcW w:w="3085" w:type="dxa"/>
          </w:tcPr>
          <w:p w14:paraId="59B7D62E" w14:textId="77777777" w:rsidR="007B417F" w:rsidRPr="00B8081C" w:rsidRDefault="007B417F" w:rsidP="00AD1462">
            <w:pPr>
              <w:pStyle w:val="NoSpacing"/>
              <w:rPr>
                <w:rFonts w:ascii="Arial" w:hAnsi="Arial" w:cs="Arial"/>
              </w:rPr>
            </w:pPr>
            <w:r w:rsidRPr="00B8081C">
              <w:rPr>
                <w:rFonts w:ascii="Arial" w:hAnsi="Arial" w:cs="Arial"/>
              </w:rPr>
              <w:t>Implementation date</w:t>
            </w:r>
          </w:p>
        </w:tc>
        <w:tc>
          <w:tcPr>
            <w:tcW w:w="7053" w:type="dxa"/>
          </w:tcPr>
          <w:p w14:paraId="7CA07EF2" w14:textId="3EC472AC" w:rsidR="007B417F" w:rsidRPr="00B8081C" w:rsidRDefault="001A0415" w:rsidP="001A0415">
            <w:pPr>
              <w:pStyle w:val="NoSpacing"/>
              <w:rPr>
                <w:rFonts w:ascii="Arial" w:hAnsi="Arial" w:cs="Arial"/>
              </w:rPr>
            </w:pPr>
            <w:r>
              <w:rPr>
                <w:rFonts w:ascii="Arial" w:hAnsi="Arial" w:cs="Arial"/>
              </w:rPr>
              <w:t>September 201</w:t>
            </w:r>
            <w:r w:rsidR="00833E86">
              <w:rPr>
                <w:rFonts w:ascii="Arial" w:hAnsi="Arial" w:cs="Arial"/>
              </w:rPr>
              <w:t>9</w:t>
            </w:r>
            <w:r w:rsidR="00AA581E" w:rsidRPr="00B8081C">
              <w:rPr>
                <w:rFonts w:ascii="Arial" w:hAnsi="Arial" w:cs="Arial"/>
              </w:rPr>
              <w:t xml:space="preserve"> </w:t>
            </w:r>
          </w:p>
        </w:tc>
      </w:tr>
      <w:tr w:rsidR="007B417F" w:rsidRPr="00B8081C" w14:paraId="323E7867" w14:textId="77777777" w:rsidTr="00AD1462">
        <w:tc>
          <w:tcPr>
            <w:tcW w:w="3085" w:type="dxa"/>
          </w:tcPr>
          <w:p w14:paraId="22CAAD3C" w14:textId="50723CD1" w:rsidR="007B417F" w:rsidRPr="00B8081C" w:rsidRDefault="00FA047A" w:rsidP="00AD1462">
            <w:pPr>
              <w:pStyle w:val="NoSpacing"/>
              <w:rPr>
                <w:rFonts w:ascii="Arial" w:hAnsi="Arial" w:cs="Arial"/>
              </w:rPr>
            </w:pPr>
            <w:r>
              <w:rPr>
                <w:rFonts w:ascii="Arial" w:hAnsi="Arial" w:cs="Arial"/>
              </w:rPr>
              <w:t>Review date</w:t>
            </w:r>
          </w:p>
        </w:tc>
        <w:tc>
          <w:tcPr>
            <w:tcW w:w="7053" w:type="dxa"/>
          </w:tcPr>
          <w:p w14:paraId="54649895" w14:textId="116FFCFD" w:rsidR="007B417F" w:rsidRPr="00B8081C" w:rsidRDefault="001A0415" w:rsidP="001A0415">
            <w:pPr>
              <w:pStyle w:val="NoSpacing"/>
              <w:rPr>
                <w:rFonts w:ascii="Arial" w:hAnsi="Arial" w:cs="Arial"/>
              </w:rPr>
            </w:pPr>
            <w:r>
              <w:rPr>
                <w:rFonts w:ascii="Arial" w:hAnsi="Arial" w:cs="Arial"/>
              </w:rPr>
              <w:t xml:space="preserve">Review and update </w:t>
            </w:r>
            <w:r w:rsidR="00AA581E">
              <w:rPr>
                <w:rFonts w:ascii="Arial" w:hAnsi="Arial" w:cs="Arial"/>
              </w:rPr>
              <w:t>for implementation in September 20</w:t>
            </w:r>
            <w:r w:rsidR="00833E86">
              <w:rPr>
                <w:rFonts w:ascii="Arial" w:hAnsi="Arial" w:cs="Arial"/>
              </w:rPr>
              <w:t>20</w:t>
            </w:r>
            <w:r w:rsidR="00AA581E" w:rsidRPr="00B8081C">
              <w:rPr>
                <w:rFonts w:ascii="Arial" w:hAnsi="Arial" w:cs="Arial"/>
              </w:rPr>
              <w:t xml:space="preserve"> </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AD1462">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AD1462">
            <w:pPr>
              <w:pStyle w:val="NoSpacing"/>
              <w:rPr>
                <w:rFonts w:ascii="Arial" w:hAnsi="Arial" w:cs="Arial"/>
              </w:rPr>
            </w:pPr>
            <w:r w:rsidRPr="00B8081C">
              <w:rPr>
                <w:rFonts w:ascii="Arial" w:hAnsi="Arial" w:cs="Arial"/>
              </w:rPr>
              <w:t>Related documentation</w:t>
            </w:r>
          </w:p>
        </w:tc>
        <w:tc>
          <w:tcPr>
            <w:tcW w:w="6641" w:type="dxa"/>
          </w:tcPr>
          <w:p w14:paraId="7768EB6C" w14:textId="77777777" w:rsidR="007B417F" w:rsidRDefault="00AA3619" w:rsidP="00075009">
            <w:pPr>
              <w:rPr>
                <w:color w:val="000000" w:themeColor="text1"/>
              </w:rPr>
            </w:pPr>
            <w:r w:rsidRPr="00AA3619">
              <w:rPr>
                <w:color w:val="000000" w:themeColor="text1"/>
              </w:rPr>
              <w:t>Independent School Standards</w:t>
            </w:r>
          </w:p>
          <w:p w14:paraId="6A57E5E6" w14:textId="0F1C7890" w:rsidR="00075009" w:rsidRPr="00075009" w:rsidRDefault="00075009" w:rsidP="00075009">
            <w:pPr>
              <w:pStyle w:val="NoSpacing"/>
            </w:pPr>
            <w:r>
              <w:t xml:space="preserve">British Schools Overseas Standards </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4"/>
      <w:footerReference w:type="default" r:id="rId15"/>
      <w:footerReference w:type="first" r:id="rId16"/>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3541" w14:textId="77777777" w:rsidR="002A2B14" w:rsidRDefault="002A2B14" w:rsidP="00C75CEE">
      <w:r>
        <w:separator/>
      </w:r>
    </w:p>
  </w:endnote>
  <w:endnote w:type="continuationSeparator" w:id="0">
    <w:p w14:paraId="2690A8A7" w14:textId="77777777" w:rsidR="002A2B14" w:rsidRDefault="002A2B14"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10493AD9"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452DCD">
          <w:rPr>
            <w:rFonts w:ascii="Arial" w:hAnsi="Arial" w:cs="Arial"/>
            <w:noProof/>
            <w:sz w:val="14"/>
          </w:rPr>
          <w:t>5</w:t>
        </w:r>
        <w:r w:rsidRPr="00ED64DB">
          <w:rPr>
            <w:rFonts w:ascii="Arial" w:hAnsi="Arial" w:cs="Arial"/>
            <w:noProof/>
            <w:sz w:val="14"/>
          </w:rPr>
          <w:fldChar w:fldCharType="end"/>
        </w:r>
        <w:r w:rsidR="00DE63FF">
          <w:rPr>
            <w:rFonts w:ascii="Arial" w:hAnsi="Arial" w:cs="Arial"/>
            <w:noProof/>
            <w:sz w:val="14"/>
          </w:rPr>
          <w:tab/>
        </w:r>
        <w:r w:rsidR="00DE63FF">
          <w:rPr>
            <w:rFonts w:ascii="Arial" w:hAnsi="Arial" w:cs="Arial"/>
            <w:noProof/>
            <w:sz w:val="14"/>
          </w:rPr>
          <w:tab/>
        </w:r>
        <w:r w:rsidR="00687144">
          <w:rPr>
            <w:rFonts w:ascii="Arial" w:hAnsi="Arial" w:cs="Arial"/>
            <w:noProof/>
            <w:sz w:val="14"/>
          </w:rPr>
          <w:t>September</w:t>
        </w:r>
        <w:r w:rsidR="00F72D22">
          <w:rPr>
            <w:rFonts w:ascii="Arial" w:hAnsi="Arial" w:cs="Arial"/>
            <w:noProof/>
            <w:sz w:val="14"/>
          </w:rPr>
          <w:t xml:space="preserve"> 201</w:t>
        </w:r>
        <w:r w:rsidR="00833E86">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Registered in England Cognita Limited No 5280910 Registered Office: Seebeck House, One Seebeck Place, Knowlhill,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DF38" w14:textId="77777777" w:rsidR="002A2B14" w:rsidRDefault="002A2B14" w:rsidP="00C75CEE">
      <w:r>
        <w:separator/>
      </w:r>
    </w:p>
  </w:footnote>
  <w:footnote w:type="continuationSeparator" w:id="0">
    <w:p w14:paraId="6A2E6E70" w14:textId="77777777" w:rsidR="002A2B14" w:rsidRDefault="002A2B14"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1410A294" w:rsidR="00A027A9" w:rsidRPr="00D651FD" w:rsidRDefault="00075009" w:rsidP="00A027A9">
    <w:pPr>
      <w:pStyle w:val="Header"/>
      <w:pBdr>
        <w:bottom w:val="single" w:sz="6" w:space="1" w:color="auto"/>
      </w:pBdr>
      <w:rPr>
        <w:rFonts w:ascii="Arial" w:hAnsi="Arial" w:cs="Arial"/>
        <w:b/>
      </w:rPr>
    </w:pPr>
    <w:r>
      <w:rPr>
        <w:rFonts w:ascii="Arial" w:hAnsi="Arial" w:cs="Arial"/>
        <w:b/>
      </w:rPr>
      <w:t xml:space="preserve">Pupil Supervision </w:t>
    </w:r>
    <w:r w:rsidR="00833E86">
      <w:rPr>
        <w:rFonts w:ascii="Arial" w:hAnsi="Arial" w:cs="Arial"/>
        <w:b/>
      </w:rPr>
      <w:t xml:space="preserve">and Lost &amp; Missing Children </w:t>
    </w:r>
    <w:r>
      <w:rPr>
        <w:rFonts w:ascii="Arial" w:hAnsi="Arial" w:cs="Arial"/>
        <w:b/>
      </w:rPr>
      <w:t>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2E7"/>
    <w:multiLevelType w:val="multilevel"/>
    <w:tmpl w:val="915AD42C"/>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D93027"/>
    <w:multiLevelType w:val="hybridMultilevel"/>
    <w:tmpl w:val="AC5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6E6A"/>
    <w:multiLevelType w:val="hybridMultilevel"/>
    <w:tmpl w:val="695A2B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C4158"/>
    <w:multiLevelType w:val="hybridMultilevel"/>
    <w:tmpl w:val="1C60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60619"/>
    <w:multiLevelType w:val="hybridMultilevel"/>
    <w:tmpl w:val="89E8F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182155"/>
    <w:multiLevelType w:val="multilevel"/>
    <w:tmpl w:val="D1762C7A"/>
    <w:lvl w:ilvl="0">
      <w:start w:val="9"/>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7A3D3B"/>
    <w:multiLevelType w:val="hybridMultilevel"/>
    <w:tmpl w:val="891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526A9"/>
    <w:multiLevelType w:val="hybridMultilevel"/>
    <w:tmpl w:val="008E7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F30229"/>
    <w:multiLevelType w:val="multilevel"/>
    <w:tmpl w:val="2648F306"/>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718" w:hanging="576"/>
      </w:pPr>
      <w:rPr>
        <w:rFonts w:hint="default"/>
        <w:b w:val="0"/>
        <w:i w:val="0"/>
        <w:color w:val="000000" w:themeColor="text1"/>
        <w:sz w:val="22"/>
        <w:szCs w:val="22"/>
      </w:rPr>
    </w:lvl>
    <w:lvl w:ilvl="2">
      <w:start w:val="1"/>
      <w:numFmt w:val="decimal"/>
      <w:pStyle w:val="Heading3"/>
      <w:lvlText w:val="%1.%2.%3"/>
      <w:lvlJc w:val="left"/>
      <w:pPr>
        <w:ind w:left="1429"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E8F08CE"/>
    <w:multiLevelType w:val="hybridMultilevel"/>
    <w:tmpl w:val="062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36CB1"/>
    <w:multiLevelType w:val="hybridMultilevel"/>
    <w:tmpl w:val="9A66E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B61CD8"/>
    <w:multiLevelType w:val="hybridMultilevel"/>
    <w:tmpl w:val="0E38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E532D9"/>
    <w:multiLevelType w:val="hybridMultilevel"/>
    <w:tmpl w:val="F7449C44"/>
    <w:lvl w:ilvl="0" w:tplc="828CC118">
      <w:start w:val="1"/>
      <w:numFmt w:val="bullet"/>
      <w:lvlText w:val="•"/>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CED40C">
      <w:start w:val="1"/>
      <w:numFmt w:val="bullet"/>
      <w:lvlText w:val="o"/>
      <w:lvlJc w:val="left"/>
      <w:pPr>
        <w:ind w:left="2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AE6856">
      <w:start w:val="1"/>
      <w:numFmt w:val="bullet"/>
      <w:lvlText w:val="▪"/>
      <w:lvlJc w:val="left"/>
      <w:pPr>
        <w:ind w:left="2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9E7A48">
      <w:start w:val="1"/>
      <w:numFmt w:val="bullet"/>
      <w:lvlText w:val="•"/>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ABB60">
      <w:start w:val="1"/>
      <w:numFmt w:val="bullet"/>
      <w:lvlText w:val="o"/>
      <w:lvlJc w:val="left"/>
      <w:pPr>
        <w:ind w:left="4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A410D6">
      <w:start w:val="1"/>
      <w:numFmt w:val="bullet"/>
      <w:lvlText w:val="▪"/>
      <w:lvlJc w:val="left"/>
      <w:pPr>
        <w:ind w:left="5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60628">
      <w:start w:val="1"/>
      <w:numFmt w:val="bullet"/>
      <w:lvlText w:val="•"/>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ACB930">
      <w:start w:val="1"/>
      <w:numFmt w:val="bullet"/>
      <w:lvlText w:val="o"/>
      <w:lvlJc w:val="left"/>
      <w:pPr>
        <w:ind w:left="6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BA77AC">
      <w:start w:val="1"/>
      <w:numFmt w:val="bullet"/>
      <w:lvlText w:val="▪"/>
      <w:lvlJc w:val="left"/>
      <w:pPr>
        <w:ind w:left="7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8C0F4A"/>
    <w:multiLevelType w:val="hybridMultilevel"/>
    <w:tmpl w:val="86B0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2926DB"/>
    <w:multiLevelType w:val="hybridMultilevel"/>
    <w:tmpl w:val="0F2EC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FD712F"/>
    <w:multiLevelType w:val="multilevel"/>
    <w:tmpl w:val="E79A83EC"/>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915230"/>
    <w:multiLevelType w:val="hybridMultilevel"/>
    <w:tmpl w:val="F17CA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7"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9C5FF9"/>
    <w:multiLevelType w:val="hybridMultilevel"/>
    <w:tmpl w:val="08ECA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D60781"/>
    <w:multiLevelType w:val="hybridMultilevel"/>
    <w:tmpl w:val="41C6D4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6"/>
  </w:num>
  <w:num w:numId="3">
    <w:abstractNumId w:val="6"/>
  </w:num>
  <w:num w:numId="4">
    <w:abstractNumId w:val="22"/>
  </w:num>
  <w:num w:numId="5">
    <w:abstractNumId w:val="11"/>
  </w:num>
  <w:num w:numId="6">
    <w:abstractNumId w:val="32"/>
  </w:num>
  <w:num w:numId="7">
    <w:abstractNumId w:val="29"/>
  </w:num>
  <w:num w:numId="8">
    <w:abstractNumId w:val="12"/>
  </w:num>
  <w:num w:numId="9">
    <w:abstractNumId w:val="7"/>
  </w:num>
  <w:num w:numId="10">
    <w:abstractNumId w:val="21"/>
  </w:num>
  <w:num w:numId="11">
    <w:abstractNumId w:val="8"/>
  </w:num>
  <w:num w:numId="12">
    <w:abstractNumId w:val="31"/>
  </w:num>
  <w:num w:numId="13">
    <w:abstractNumId w:val="27"/>
  </w:num>
  <w:num w:numId="14">
    <w:abstractNumId w:val="10"/>
  </w:num>
  <w:num w:numId="15">
    <w:abstractNumId w:val="1"/>
  </w:num>
  <w:num w:numId="16">
    <w:abstractNumId w:val="5"/>
  </w:num>
  <w:num w:numId="17">
    <w:abstractNumId w:val="14"/>
  </w:num>
  <w:num w:numId="18">
    <w:abstractNumId w:val="18"/>
  </w:num>
  <w:num w:numId="19">
    <w:abstractNumId w:val="25"/>
  </w:num>
  <w:num w:numId="20">
    <w:abstractNumId w:val="9"/>
  </w:num>
  <w:num w:numId="21">
    <w:abstractNumId w:val="30"/>
  </w:num>
  <w:num w:numId="22">
    <w:abstractNumId w:val="0"/>
  </w:num>
  <w:num w:numId="23">
    <w:abstractNumId w:val="28"/>
  </w:num>
  <w:num w:numId="24">
    <w:abstractNumId w:val="24"/>
  </w:num>
  <w:num w:numId="25">
    <w:abstractNumId w:val="23"/>
  </w:num>
  <w:num w:numId="26">
    <w:abstractNumId w:val="20"/>
  </w:num>
  <w:num w:numId="27">
    <w:abstractNumId w:val="4"/>
  </w:num>
  <w:num w:numId="28">
    <w:abstractNumId w:val="2"/>
  </w:num>
  <w:num w:numId="29">
    <w:abstractNumId w:val="17"/>
  </w:num>
  <w:num w:numId="30">
    <w:abstractNumId w:val="3"/>
  </w:num>
  <w:num w:numId="31">
    <w:abstractNumId w:val="19"/>
  </w:num>
  <w:num w:numId="32">
    <w:abstractNumId w:val="13"/>
  </w:num>
  <w:num w:numId="33">
    <w:abstractNumId w:val="16"/>
  </w:num>
  <w:num w:numId="34">
    <w:abstractNumId w:val="1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37976"/>
    <w:rsid w:val="0004576A"/>
    <w:rsid w:val="00075009"/>
    <w:rsid w:val="00080AA1"/>
    <w:rsid w:val="0008189A"/>
    <w:rsid w:val="00090AB9"/>
    <w:rsid w:val="000941D8"/>
    <w:rsid w:val="000A3F7A"/>
    <w:rsid w:val="000A706D"/>
    <w:rsid w:val="000C3931"/>
    <w:rsid w:val="000C3BB8"/>
    <w:rsid w:val="000D22C1"/>
    <w:rsid w:val="00113B1A"/>
    <w:rsid w:val="00114D56"/>
    <w:rsid w:val="00114ECC"/>
    <w:rsid w:val="00123A6C"/>
    <w:rsid w:val="00143598"/>
    <w:rsid w:val="00157290"/>
    <w:rsid w:val="00164A99"/>
    <w:rsid w:val="00171886"/>
    <w:rsid w:val="00172B39"/>
    <w:rsid w:val="00173133"/>
    <w:rsid w:val="00183883"/>
    <w:rsid w:val="00197DD2"/>
    <w:rsid w:val="001A0415"/>
    <w:rsid w:val="001B23F5"/>
    <w:rsid w:val="001B39DC"/>
    <w:rsid w:val="001C084A"/>
    <w:rsid w:val="001D694A"/>
    <w:rsid w:val="001E6177"/>
    <w:rsid w:val="001E74C8"/>
    <w:rsid w:val="001E7DA6"/>
    <w:rsid w:val="00207871"/>
    <w:rsid w:val="00210995"/>
    <w:rsid w:val="0021316B"/>
    <w:rsid w:val="00213631"/>
    <w:rsid w:val="002312AF"/>
    <w:rsid w:val="00231F8A"/>
    <w:rsid w:val="00235F27"/>
    <w:rsid w:val="002372B2"/>
    <w:rsid w:val="00247409"/>
    <w:rsid w:val="00255BF7"/>
    <w:rsid w:val="00267142"/>
    <w:rsid w:val="00271679"/>
    <w:rsid w:val="00277F8F"/>
    <w:rsid w:val="0029154E"/>
    <w:rsid w:val="00297973"/>
    <w:rsid w:val="00297DC4"/>
    <w:rsid w:val="002A2B14"/>
    <w:rsid w:val="002A3E76"/>
    <w:rsid w:val="002B0013"/>
    <w:rsid w:val="002B3E55"/>
    <w:rsid w:val="002B417F"/>
    <w:rsid w:val="002B441D"/>
    <w:rsid w:val="002C279D"/>
    <w:rsid w:val="002E0EDF"/>
    <w:rsid w:val="002E5053"/>
    <w:rsid w:val="002F0B68"/>
    <w:rsid w:val="0031055F"/>
    <w:rsid w:val="003214A3"/>
    <w:rsid w:val="003248EF"/>
    <w:rsid w:val="00325987"/>
    <w:rsid w:val="00334A6D"/>
    <w:rsid w:val="00343D68"/>
    <w:rsid w:val="00352254"/>
    <w:rsid w:val="00356C11"/>
    <w:rsid w:val="00366CA5"/>
    <w:rsid w:val="0037098B"/>
    <w:rsid w:val="00372BE8"/>
    <w:rsid w:val="00374055"/>
    <w:rsid w:val="003870EF"/>
    <w:rsid w:val="0039431C"/>
    <w:rsid w:val="00395695"/>
    <w:rsid w:val="00395C11"/>
    <w:rsid w:val="00395F6A"/>
    <w:rsid w:val="003A336A"/>
    <w:rsid w:val="003B5996"/>
    <w:rsid w:val="003D1772"/>
    <w:rsid w:val="003D470C"/>
    <w:rsid w:val="003D56A6"/>
    <w:rsid w:val="003D650E"/>
    <w:rsid w:val="003E137F"/>
    <w:rsid w:val="003E1DB1"/>
    <w:rsid w:val="003E405D"/>
    <w:rsid w:val="003E6C1A"/>
    <w:rsid w:val="003F2B5B"/>
    <w:rsid w:val="003F2C3A"/>
    <w:rsid w:val="003F3496"/>
    <w:rsid w:val="00402F5F"/>
    <w:rsid w:val="004044DA"/>
    <w:rsid w:val="00404DB2"/>
    <w:rsid w:val="00404FE9"/>
    <w:rsid w:val="004118BC"/>
    <w:rsid w:val="00425893"/>
    <w:rsid w:val="004362C1"/>
    <w:rsid w:val="00437D46"/>
    <w:rsid w:val="00445B66"/>
    <w:rsid w:val="004470CD"/>
    <w:rsid w:val="00451744"/>
    <w:rsid w:val="00452DCD"/>
    <w:rsid w:val="00476E6F"/>
    <w:rsid w:val="00485DEF"/>
    <w:rsid w:val="004900F6"/>
    <w:rsid w:val="00495D41"/>
    <w:rsid w:val="004B20F5"/>
    <w:rsid w:val="004B2351"/>
    <w:rsid w:val="004B52B5"/>
    <w:rsid w:val="004B6D8E"/>
    <w:rsid w:val="004D7800"/>
    <w:rsid w:val="004E1022"/>
    <w:rsid w:val="004E2559"/>
    <w:rsid w:val="004E45C5"/>
    <w:rsid w:val="004F5F46"/>
    <w:rsid w:val="004F611C"/>
    <w:rsid w:val="0050095B"/>
    <w:rsid w:val="00524B58"/>
    <w:rsid w:val="00526FDC"/>
    <w:rsid w:val="00534840"/>
    <w:rsid w:val="00537658"/>
    <w:rsid w:val="00541BCD"/>
    <w:rsid w:val="00553887"/>
    <w:rsid w:val="0055426D"/>
    <w:rsid w:val="00557EEE"/>
    <w:rsid w:val="00564117"/>
    <w:rsid w:val="0056691B"/>
    <w:rsid w:val="00584684"/>
    <w:rsid w:val="00584D2A"/>
    <w:rsid w:val="0059013E"/>
    <w:rsid w:val="00590CFF"/>
    <w:rsid w:val="0059269E"/>
    <w:rsid w:val="005A34E3"/>
    <w:rsid w:val="005B3D8D"/>
    <w:rsid w:val="005B62F1"/>
    <w:rsid w:val="005C15CC"/>
    <w:rsid w:val="005D7D59"/>
    <w:rsid w:val="005E59E2"/>
    <w:rsid w:val="005F13CA"/>
    <w:rsid w:val="00602B1C"/>
    <w:rsid w:val="006112CF"/>
    <w:rsid w:val="00624BFC"/>
    <w:rsid w:val="006354E8"/>
    <w:rsid w:val="006373D0"/>
    <w:rsid w:val="0064157F"/>
    <w:rsid w:val="00651E15"/>
    <w:rsid w:val="006611E6"/>
    <w:rsid w:val="00665D33"/>
    <w:rsid w:val="006701EB"/>
    <w:rsid w:val="00672625"/>
    <w:rsid w:val="00676C08"/>
    <w:rsid w:val="006779D6"/>
    <w:rsid w:val="00687144"/>
    <w:rsid w:val="00691992"/>
    <w:rsid w:val="00696E8B"/>
    <w:rsid w:val="00697BAB"/>
    <w:rsid w:val="006A153D"/>
    <w:rsid w:val="006A2428"/>
    <w:rsid w:val="006A76C3"/>
    <w:rsid w:val="006B6A58"/>
    <w:rsid w:val="006C5595"/>
    <w:rsid w:val="006C5E9C"/>
    <w:rsid w:val="006D1428"/>
    <w:rsid w:val="006D18AC"/>
    <w:rsid w:val="006F207D"/>
    <w:rsid w:val="006F3A70"/>
    <w:rsid w:val="006F6121"/>
    <w:rsid w:val="006F7EC1"/>
    <w:rsid w:val="00700CF6"/>
    <w:rsid w:val="007115D8"/>
    <w:rsid w:val="00712510"/>
    <w:rsid w:val="007170CB"/>
    <w:rsid w:val="0071762D"/>
    <w:rsid w:val="00717A4F"/>
    <w:rsid w:val="00721FBC"/>
    <w:rsid w:val="00746B06"/>
    <w:rsid w:val="00754882"/>
    <w:rsid w:val="00766582"/>
    <w:rsid w:val="00795D51"/>
    <w:rsid w:val="007A013F"/>
    <w:rsid w:val="007A7C88"/>
    <w:rsid w:val="007B417F"/>
    <w:rsid w:val="007C7A9C"/>
    <w:rsid w:val="007D1A8A"/>
    <w:rsid w:val="007D580E"/>
    <w:rsid w:val="007E1C07"/>
    <w:rsid w:val="007E5E0E"/>
    <w:rsid w:val="007E654C"/>
    <w:rsid w:val="007F0B0D"/>
    <w:rsid w:val="007F0F40"/>
    <w:rsid w:val="0080287D"/>
    <w:rsid w:val="00802957"/>
    <w:rsid w:val="00810CB1"/>
    <w:rsid w:val="00833E86"/>
    <w:rsid w:val="00840548"/>
    <w:rsid w:val="00841FB3"/>
    <w:rsid w:val="00870C09"/>
    <w:rsid w:val="008722CC"/>
    <w:rsid w:val="00873806"/>
    <w:rsid w:val="00873D80"/>
    <w:rsid w:val="00884F41"/>
    <w:rsid w:val="0088590F"/>
    <w:rsid w:val="00885BCE"/>
    <w:rsid w:val="00885CB2"/>
    <w:rsid w:val="008873D3"/>
    <w:rsid w:val="008932E1"/>
    <w:rsid w:val="00893928"/>
    <w:rsid w:val="008951D2"/>
    <w:rsid w:val="0089561C"/>
    <w:rsid w:val="008A09C0"/>
    <w:rsid w:val="008A6031"/>
    <w:rsid w:val="008A6841"/>
    <w:rsid w:val="008C1B4D"/>
    <w:rsid w:val="008C62D8"/>
    <w:rsid w:val="008C67E6"/>
    <w:rsid w:val="008C6FCC"/>
    <w:rsid w:val="008D2B94"/>
    <w:rsid w:val="008D42D0"/>
    <w:rsid w:val="008D4FA6"/>
    <w:rsid w:val="008D52D4"/>
    <w:rsid w:val="008F270B"/>
    <w:rsid w:val="008F2A8C"/>
    <w:rsid w:val="008F3237"/>
    <w:rsid w:val="00905B81"/>
    <w:rsid w:val="00921EBE"/>
    <w:rsid w:val="0093119A"/>
    <w:rsid w:val="009330F8"/>
    <w:rsid w:val="009378A9"/>
    <w:rsid w:val="0094669E"/>
    <w:rsid w:val="009520BF"/>
    <w:rsid w:val="00954E19"/>
    <w:rsid w:val="009652AC"/>
    <w:rsid w:val="00970AA9"/>
    <w:rsid w:val="009716BC"/>
    <w:rsid w:val="0097581B"/>
    <w:rsid w:val="0097627D"/>
    <w:rsid w:val="00976383"/>
    <w:rsid w:val="0098265B"/>
    <w:rsid w:val="009901F1"/>
    <w:rsid w:val="009905BB"/>
    <w:rsid w:val="009975F1"/>
    <w:rsid w:val="009A55B2"/>
    <w:rsid w:val="009B5DD0"/>
    <w:rsid w:val="009C2E78"/>
    <w:rsid w:val="009C5AD6"/>
    <w:rsid w:val="009D049F"/>
    <w:rsid w:val="009E13D9"/>
    <w:rsid w:val="009E37D7"/>
    <w:rsid w:val="009F6F34"/>
    <w:rsid w:val="00A027A9"/>
    <w:rsid w:val="00A03704"/>
    <w:rsid w:val="00A0426D"/>
    <w:rsid w:val="00A07E3B"/>
    <w:rsid w:val="00A13EA2"/>
    <w:rsid w:val="00A21DCC"/>
    <w:rsid w:val="00A267B0"/>
    <w:rsid w:val="00A32EEE"/>
    <w:rsid w:val="00A3693A"/>
    <w:rsid w:val="00A42178"/>
    <w:rsid w:val="00A502BE"/>
    <w:rsid w:val="00A62447"/>
    <w:rsid w:val="00A62BC0"/>
    <w:rsid w:val="00A6599E"/>
    <w:rsid w:val="00A821B7"/>
    <w:rsid w:val="00A95378"/>
    <w:rsid w:val="00A95AE5"/>
    <w:rsid w:val="00A95F6B"/>
    <w:rsid w:val="00A964B8"/>
    <w:rsid w:val="00A978C6"/>
    <w:rsid w:val="00AA3619"/>
    <w:rsid w:val="00AA581E"/>
    <w:rsid w:val="00AC31E5"/>
    <w:rsid w:val="00AC5AE2"/>
    <w:rsid w:val="00AC7467"/>
    <w:rsid w:val="00AD7E12"/>
    <w:rsid w:val="00AE0562"/>
    <w:rsid w:val="00AE7B6C"/>
    <w:rsid w:val="00AF023F"/>
    <w:rsid w:val="00AF51C7"/>
    <w:rsid w:val="00B11771"/>
    <w:rsid w:val="00B11F40"/>
    <w:rsid w:val="00B15CB3"/>
    <w:rsid w:val="00B20B93"/>
    <w:rsid w:val="00B43DBC"/>
    <w:rsid w:val="00B4681C"/>
    <w:rsid w:val="00B51F43"/>
    <w:rsid w:val="00B52E5F"/>
    <w:rsid w:val="00B60AA1"/>
    <w:rsid w:val="00B8081C"/>
    <w:rsid w:val="00B81836"/>
    <w:rsid w:val="00B907E6"/>
    <w:rsid w:val="00B921A6"/>
    <w:rsid w:val="00B951F7"/>
    <w:rsid w:val="00BA5A5E"/>
    <w:rsid w:val="00BA68CB"/>
    <w:rsid w:val="00BA7934"/>
    <w:rsid w:val="00BA7DEF"/>
    <w:rsid w:val="00BB2CE6"/>
    <w:rsid w:val="00BC0779"/>
    <w:rsid w:val="00BC1C37"/>
    <w:rsid w:val="00BC51D0"/>
    <w:rsid w:val="00BC5E8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A0913"/>
    <w:rsid w:val="00CB0744"/>
    <w:rsid w:val="00CB49E6"/>
    <w:rsid w:val="00CB67B5"/>
    <w:rsid w:val="00CC2CB0"/>
    <w:rsid w:val="00CC6D81"/>
    <w:rsid w:val="00CD18A4"/>
    <w:rsid w:val="00CD205B"/>
    <w:rsid w:val="00CD316B"/>
    <w:rsid w:val="00CE1C65"/>
    <w:rsid w:val="00D00194"/>
    <w:rsid w:val="00D01F77"/>
    <w:rsid w:val="00D068D8"/>
    <w:rsid w:val="00D101FA"/>
    <w:rsid w:val="00D24901"/>
    <w:rsid w:val="00D260F2"/>
    <w:rsid w:val="00D31EA2"/>
    <w:rsid w:val="00D33825"/>
    <w:rsid w:val="00D47457"/>
    <w:rsid w:val="00D47E72"/>
    <w:rsid w:val="00D5314D"/>
    <w:rsid w:val="00D57544"/>
    <w:rsid w:val="00D6094F"/>
    <w:rsid w:val="00D651AB"/>
    <w:rsid w:val="00D651FD"/>
    <w:rsid w:val="00D752E4"/>
    <w:rsid w:val="00D802A5"/>
    <w:rsid w:val="00DA5F6B"/>
    <w:rsid w:val="00DA6F3C"/>
    <w:rsid w:val="00DC3BE5"/>
    <w:rsid w:val="00DC6653"/>
    <w:rsid w:val="00DD0060"/>
    <w:rsid w:val="00DD5CD3"/>
    <w:rsid w:val="00DE63FF"/>
    <w:rsid w:val="00DF3E0B"/>
    <w:rsid w:val="00DF540D"/>
    <w:rsid w:val="00DF6F96"/>
    <w:rsid w:val="00E02405"/>
    <w:rsid w:val="00E1316A"/>
    <w:rsid w:val="00E151E1"/>
    <w:rsid w:val="00E21EF0"/>
    <w:rsid w:val="00E27898"/>
    <w:rsid w:val="00E301DF"/>
    <w:rsid w:val="00E54F00"/>
    <w:rsid w:val="00E57179"/>
    <w:rsid w:val="00E648F0"/>
    <w:rsid w:val="00E76537"/>
    <w:rsid w:val="00E77235"/>
    <w:rsid w:val="00E85049"/>
    <w:rsid w:val="00E8517A"/>
    <w:rsid w:val="00E97DE7"/>
    <w:rsid w:val="00EA48EF"/>
    <w:rsid w:val="00EB78C4"/>
    <w:rsid w:val="00EC1B09"/>
    <w:rsid w:val="00EC3A7D"/>
    <w:rsid w:val="00EC4D46"/>
    <w:rsid w:val="00ED2598"/>
    <w:rsid w:val="00ED44F9"/>
    <w:rsid w:val="00ED4587"/>
    <w:rsid w:val="00ED64DB"/>
    <w:rsid w:val="00EE17E4"/>
    <w:rsid w:val="00EE1A50"/>
    <w:rsid w:val="00EE1D65"/>
    <w:rsid w:val="00F045F9"/>
    <w:rsid w:val="00F16B7D"/>
    <w:rsid w:val="00F22E19"/>
    <w:rsid w:val="00F23D02"/>
    <w:rsid w:val="00F26B4A"/>
    <w:rsid w:val="00F26E0F"/>
    <w:rsid w:val="00F340AF"/>
    <w:rsid w:val="00F35F72"/>
    <w:rsid w:val="00F360C4"/>
    <w:rsid w:val="00F3770E"/>
    <w:rsid w:val="00F40D43"/>
    <w:rsid w:val="00F56163"/>
    <w:rsid w:val="00F636C7"/>
    <w:rsid w:val="00F72D22"/>
    <w:rsid w:val="00F75AA9"/>
    <w:rsid w:val="00F80FE1"/>
    <w:rsid w:val="00F828D3"/>
    <w:rsid w:val="00F90675"/>
    <w:rsid w:val="00FA0136"/>
    <w:rsid w:val="00FA047A"/>
    <w:rsid w:val="00FB107E"/>
    <w:rsid w:val="00FC26BE"/>
    <w:rsid w:val="00FD091B"/>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C24EC-1DEE-48B7-9832-515CA6E46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A64C5-3693-414F-A9DF-591CF838583D}">
  <ds:schemaRefs>
    <ds:schemaRef ds:uri="36c28a31-ff82-45d0-80ed-83746aa2569a"/>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26131E5-18E0-4B4D-8AE4-B0822FDD43A9}">
  <ds:schemaRefs>
    <ds:schemaRef ds:uri="http://schemas.microsoft.com/sharepoint/v3/contenttype/forms"/>
  </ds:schemaRefs>
</ds:datastoreItem>
</file>

<file path=customXml/itemProps5.xml><?xml version="1.0" encoding="utf-8"?>
<ds:datastoreItem xmlns:ds="http://schemas.openxmlformats.org/officeDocument/2006/customXml" ds:itemID="{FA82F815-940C-4312-8CED-87C1C8F1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6638</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Vanessa Conlan</cp:lastModifiedBy>
  <cp:revision>2</cp:revision>
  <cp:lastPrinted>2019-06-26T09:55:00Z</cp:lastPrinted>
  <dcterms:created xsi:type="dcterms:W3CDTF">2019-07-16T12:12:00Z</dcterms:created>
  <dcterms:modified xsi:type="dcterms:W3CDTF">2019-07-16T12:12:00Z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Order">
    <vt:r8>7756900</vt:r8>
  </property>
  <property fmtid="{D5CDD505-2E9C-101B-9397-08002B2CF9AE}" pid="4" name="ComplianceAssetId">
    <vt:lpwstr/>
  </property>
</Properties>
</file>